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8E" w:rsidRDefault="00D2738E" w:rsidP="00D2738E">
      <w:pPr>
        <w:pStyle w:val="ListeParagraf"/>
        <w:spacing w:line="216" w:lineRule="auto"/>
        <w:jc w:val="center"/>
        <w:rPr>
          <w:b/>
        </w:rPr>
      </w:pPr>
      <w:bookmarkStart w:id="0" w:name="_GoBack"/>
      <w:bookmarkEnd w:id="0"/>
      <w:r>
        <w:rPr>
          <w:b/>
        </w:rPr>
        <w:t>KASTAMONU ÜNİVERSİTESİ</w:t>
      </w:r>
    </w:p>
    <w:p w:rsidR="00D2738E" w:rsidRDefault="00D2738E" w:rsidP="00D2738E">
      <w:pPr>
        <w:pStyle w:val="ListeParagraf"/>
        <w:spacing w:line="216" w:lineRule="auto"/>
        <w:jc w:val="center"/>
        <w:rPr>
          <w:b/>
        </w:rPr>
      </w:pPr>
      <w:r>
        <w:rPr>
          <w:b/>
        </w:rPr>
        <w:t>FAZIL BOYNER SAĞLIK BİLİMLERİ FAKÜLTESİ</w:t>
      </w:r>
    </w:p>
    <w:p w:rsidR="00D2738E" w:rsidRDefault="00D2738E" w:rsidP="00D2738E">
      <w:pPr>
        <w:pStyle w:val="ListeParagraf"/>
        <w:spacing w:line="216" w:lineRule="auto"/>
        <w:jc w:val="center"/>
        <w:rPr>
          <w:b/>
        </w:rPr>
      </w:pPr>
      <w:r>
        <w:rPr>
          <w:b/>
        </w:rPr>
        <w:t>HEMŞİRELİK BÖLÜMÜ LABORATUVAR UYGULAMA KURALLARI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Öğrenciler uygulamalara, kayıtlı oldukları gün ve saatte girmek zorundadır. Aksi şekilde davrananlar devamsızlık yapmış sayılırlar ve laboratuar dersinden kalabilirler.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Öğrenciler laboratuara önlükle gelmek zorundadırlar. Laboratuara bunlarla gelmeyen veya 5 dakikadan daha geç gelen öğrenciler uygulamaya kesinlikle alınmayacak ve uygulamadan başarısız sayılacaklardır.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  <w:shd w:val="clear" w:color="auto" w:fill="FFFFFF"/>
        </w:rPr>
        <w:t>Öğrenciler laboratuara gelmeden önce, yapacakları uygulamaya çalışmak zorundadırlar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Öğrenciler uygulama sırasında uygulamayla ilgilenmelidirler. Sorumlu öğretim elemanı olmadan laboratuarı terk etmek, uygulamadan uzaklaşmak, cep telefonu kullanmak kesinlikle yasaktır.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D2738E">
        <w:rPr>
          <w:rFonts w:ascii="Times New Roman" w:hAnsi="Times New Roman" w:cs="Times New Roman"/>
          <w:sz w:val="24"/>
          <w:szCs w:val="24"/>
          <w:shd w:val="clear" w:color="auto" w:fill="FFFFFF"/>
        </w:rPr>
        <w:t>Uygulamabitiminde kullanılan malzemeler yıkanarak temiz bir şekilde bırakılacaktır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Laboratuvarda kullanılacak materyaller ve güncel dokümanlar (</w:t>
      </w:r>
      <w:r w:rsidRPr="00D2738E">
        <w:rPr>
          <w:rFonts w:ascii="Times New Roman" w:hAnsi="Times New Roman" w:cs="Times New Roman"/>
          <w:i/>
          <w:iCs/>
          <w:sz w:val="24"/>
          <w:szCs w:val="24"/>
        </w:rPr>
        <w:t>föy, kitapçık vb.</w:t>
      </w:r>
      <w:r w:rsidRPr="00D2738E">
        <w:rPr>
          <w:rFonts w:ascii="Times New Roman" w:hAnsi="Times New Roman" w:cs="Times New Roman"/>
          <w:sz w:val="24"/>
          <w:szCs w:val="24"/>
        </w:rPr>
        <w:t>) sorumlu öğretim elemanı tarafından, gerektiğinde tüm laboratuvar görevlilerinin destekleriyle, ilgili eğitim-öğretim döneminden önce hazırlanır.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Sorumlu öğretim elemanı, laboratuvara özel kuralları dönem başlamadan önce tüm laboratuvar görevlilerinin desteğiyle belirler ve yazılı hale getirir.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Sorumlu laboratuvar görevlisi, dönem başında yoklama listesine göre, öğrencilerin laboratuvara giriş düzenini/döngüsünü belirler ve yazılı hale getirir.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Sorumlu öğretim elemaı dönem başında tüm öğrencileri laboratuvara giriş düzeni/döngüsü, laboratuvarda uyulması gereken kurallar, laboratuvar dokümanlarının nasıl edinileceği ve laboratuvar çalışmalarının nasıl değerlendirileceği konusunda bilgilendirir.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lastRenderedPageBreak/>
        <w:t>Laboratuvarın temizliği her çalışmadan önce sorumlu laboratuvar görevlisi tarafından kontrol edilir. Gerekirse, ilgili görevlilerle iletişime geçilerek laboratuvarın uygun koşullara getirilmesi sağlanır.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Laboratuvar görevlileri laboratuvar çalışmalarını önlükle yürütür.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Laboratuvar görevlileri laboratuvara en az 15 dakika önce gelip malzemeleri denetler.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Laboratuvar görevlileri, öğrencilerin devam durumunu yoklama listesine işler.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 xml:space="preserve">Laboratuvar çalışmaları </w:t>
      </w:r>
      <w:r w:rsidRPr="00D2738E">
        <w:rPr>
          <w:rFonts w:ascii="Times New Roman" w:hAnsi="Times New Roman" w:cs="Times New Roman"/>
          <w:b/>
          <w:bCs/>
          <w:sz w:val="24"/>
          <w:szCs w:val="24"/>
        </w:rPr>
        <w:t xml:space="preserve">ders programında ilan edilen </w:t>
      </w:r>
      <w:r w:rsidRPr="00D2738E">
        <w:rPr>
          <w:rFonts w:ascii="Times New Roman" w:hAnsi="Times New Roman" w:cs="Times New Roman"/>
          <w:sz w:val="24"/>
          <w:szCs w:val="24"/>
        </w:rPr>
        <w:t>saatlerde başlatılır ve bitirilir. Bu süreç içerisinde sorumlu öğretim elemanları laboratuvar çalışmalarını denetler.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Bir grupta laboratuvara katılması gereken öğrenciler, geçerli mazeretleri yok ise diğer gruplara alınamaz.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Uygulamalar sırasında laboratuvar görevlileri başka işlerle ilgilenmemeli ve zorunlu haller dışında laboratuvar dışına çıkmamalıdır.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Uygulama sırasında laboratuvar görevlileri herhangi bir şey yememeli ve içmemelidir.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Aksi belirtilmediği takdirde, laboratuvara ilişkin tüm çalışmalar uygulama saatinde tamamlanmalıdır. Çalışmanın tamamlandığına ilişkin imza veya onay yetkisi, yalnızca çalışmayı yaptıran laboratuvar görevlisine aittir.</w:t>
      </w:r>
    </w:p>
    <w:p w:rsidR="00D2738E" w:rsidRPr="00D2738E" w:rsidRDefault="00D2738E" w:rsidP="00D27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2738E">
        <w:rPr>
          <w:rFonts w:ascii="Times New Roman" w:hAnsi="Times New Roman" w:cs="Times New Roman"/>
          <w:sz w:val="24"/>
          <w:szCs w:val="24"/>
        </w:rPr>
        <w:t>Laboratuvar çalışması tamamlandıktan sonra laboratuvar görevlileri gerekli kontrolleri yaparak  tüm araç/gereçlerin kullanıma hazır halde bırakılmasını sağlarlar.</w:t>
      </w:r>
    </w:p>
    <w:p w:rsidR="00D2738E" w:rsidRPr="00CA5B3A" w:rsidRDefault="00D2738E" w:rsidP="00D2738E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color w:val="444444"/>
        </w:rPr>
      </w:pPr>
    </w:p>
    <w:p w:rsidR="00D2738E" w:rsidRDefault="00D2738E" w:rsidP="00D2738E">
      <w:pPr>
        <w:pStyle w:val="ListeParagraf"/>
        <w:spacing w:line="216" w:lineRule="auto"/>
        <w:jc w:val="both"/>
        <w:rPr>
          <w:b/>
        </w:rPr>
      </w:pPr>
    </w:p>
    <w:p w:rsidR="00AE3D94" w:rsidRDefault="00AE3D94"/>
    <w:sectPr w:rsidR="00AE3D94" w:rsidSect="00AE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AD3"/>
    <w:multiLevelType w:val="multilevel"/>
    <w:tmpl w:val="0E120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E"/>
    <w:rsid w:val="00445CA1"/>
    <w:rsid w:val="005A1CD6"/>
    <w:rsid w:val="00AE3D94"/>
    <w:rsid w:val="00D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40B9-8446-4C14-AB65-83F9F928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Dozdoz</cp:lastModifiedBy>
  <cp:revision>2</cp:revision>
  <dcterms:created xsi:type="dcterms:W3CDTF">2019-10-25T12:27:00Z</dcterms:created>
  <dcterms:modified xsi:type="dcterms:W3CDTF">2019-10-25T12:27:00Z</dcterms:modified>
</cp:coreProperties>
</file>