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3BBCC" w14:textId="77777777" w:rsidR="003644D5" w:rsidRPr="001C2D46" w:rsidRDefault="003644D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/>
          <w:color w:val="000000"/>
          <w:sz w:val="24"/>
          <w:szCs w:val="24"/>
        </w:rPr>
      </w:pPr>
    </w:p>
    <w:tbl>
      <w:tblPr>
        <w:tblStyle w:val="a6"/>
        <w:tblW w:w="9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"/>
        <w:gridCol w:w="2335"/>
        <w:gridCol w:w="6302"/>
        <w:gridCol w:w="27"/>
      </w:tblGrid>
      <w:tr w:rsidR="003644D5" w:rsidRPr="001C2D46" w14:paraId="268473FA" w14:textId="77777777" w:rsidTr="4742A802">
        <w:trPr>
          <w:gridAfter w:val="1"/>
          <w:wAfter w:w="27" w:type="dxa"/>
          <w:trHeight w:val="856"/>
          <w:jc w:val="center"/>
        </w:trPr>
        <w:tc>
          <w:tcPr>
            <w:tcW w:w="2731" w:type="dxa"/>
            <w:gridSpan w:val="2"/>
            <w:shd w:val="clear" w:color="auto" w:fill="FFFFFF" w:themeFill="background1"/>
            <w:vAlign w:val="center"/>
          </w:tcPr>
          <w:p w14:paraId="11B85076" w14:textId="60E5F180" w:rsidR="003644D5" w:rsidRPr="001C2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1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C2D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TOPLANTI KONUSU</w:t>
            </w:r>
          </w:p>
        </w:tc>
        <w:tc>
          <w:tcPr>
            <w:tcW w:w="6302" w:type="dxa"/>
            <w:shd w:val="clear" w:color="auto" w:fill="FFFFFF" w:themeFill="background1"/>
          </w:tcPr>
          <w:p w14:paraId="66F3800E" w14:textId="51233F6C" w:rsidR="003644D5" w:rsidRPr="001C2D46" w:rsidRDefault="001C2D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1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C2D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Hemşirelik Bölüm Memnuniyet Anketi</w:t>
            </w:r>
            <w:r w:rsidR="00891304" w:rsidRPr="001C2D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Raporu</w:t>
            </w:r>
          </w:p>
        </w:tc>
      </w:tr>
      <w:tr w:rsidR="003644D5" w:rsidRPr="001C2D46" w14:paraId="14100512" w14:textId="77777777" w:rsidTr="4742A802">
        <w:trPr>
          <w:gridAfter w:val="1"/>
          <w:wAfter w:w="27" w:type="dxa"/>
          <w:trHeight w:val="19"/>
          <w:jc w:val="center"/>
        </w:trPr>
        <w:tc>
          <w:tcPr>
            <w:tcW w:w="2731" w:type="dxa"/>
            <w:gridSpan w:val="2"/>
            <w:shd w:val="clear" w:color="auto" w:fill="FFFFFF" w:themeFill="background1"/>
            <w:vAlign w:val="center"/>
          </w:tcPr>
          <w:p w14:paraId="4261FDF6" w14:textId="77777777" w:rsidR="003644D5" w:rsidRPr="001C2D4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1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C2D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TOPLANTI TARİHİ </w:t>
            </w:r>
          </w:p>
        </w:tc>
        <w:tc>
          <w:tcPr>
            <w:tcW w:w="6302" w:type="dxa"/>
            <w:shd w:val="clear" w:color="auto" w:fill="FFFFFF" w:themeFill="background1"/>
          </w:tcPr>
          <w:p w14:paraId="44588C6D" w14:textId="235325CD" w:rsidR="003644D5" w:rsidRPr="001C2D46" w:rsidRDefault="001C2D46" w:rsidP="4742A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31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C2D46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24</w:t>
            </w:r>
            <w:r w:rsidR="00346873" w:rsidRPr="001C2D46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.0</w:t>
            </w:r>
            <w:r w:rsidR="00326842" w:rsidRPr="001C2D46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346873" w:rsidRPr="001C2D46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.202</w:t>
            </w:r>
            <w:r w:rsidR="00326842" w:rsidRPr="001C2D46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1C2D46" w:rsidRPr="001C2D46" w14:paraId="68A032C5" w14:textId="77777777" w:rsidTr="006A506E">
        <w:trPr>
          <w:trHeight w:val="19"/>
          <w:jc w:val="center"/>
        </w:trPr>
        <w:tc>
          <w:tcPr>
            <w:tcW w:w="9060" w:type="dxa"/>
            <w:gridSpan w:val="4"/>
            <w:vAlign w:val="center"/>
          </w:tcPr>
          <w:p w14:paraId="5866538D" w14:textId="3A107E92" w:rsidR="001C2D46" w:rsidRPr="001C2D46" w:rsidRDefault="001C2D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C2D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RAPOR</w:t>
            </w:r>
          </w:p>
        </w:tc>
      </w:tr>
      <w:tr w:rsidR="001C2D46" w:rsidRPr="001C2D46" w14:paraId="412CA591" w14:textId="77777777" w:rsidTr="00D4628F">
        <w:trPr>
          <w:trHeight w:val="558"/>
          <w:jc w:val="center"/>
        </w:trPr>
        <w:tc>
          <w:tcPr>
            <w:tcW w:w="396" w:type="dxa"/>
            <w:vAlign w:val="center"/>
          </w:tcPr>
          <w:p w14:paraId="30C5EA50" w14:textId="761844A8" w:rsidR="001C2D46" w:rsidRPr="001C2D46" w:rsidRDefault="001C2D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1C2D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8664" w:type="dxa"/>
            <w:gridSpan w:val="3"/>
            <w:vAlign w:val="center"/>
          </w:tcPr>
          <w:p w14:paraId="56B6E2EE" w14:textId="52DA18F4" w:rsidR="001C2D46" w:rsidRPr="001C2D46" w:rsidRDefault="001C2D46" w:rsidP="001C2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C2D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Hemşirelik Bölüm Memnuniyet Anketi</w:t>
            </w:r>
            <w:r w:rsidRPr="001C2D4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1C2D4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sonuçları bölüm öğretim elemanları ile paylaşılmıştır. </w:t>
            </w:r>
            <w:r w:rsidRPr="001C2D4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Yapılan değerlendirme sonucunda elde edilen somut bulgular ve eylem planı önerileri bir rapor haline getirilmiş olup; programının güçlü yönleri ve geliştirmeye açık alanlara yönelik iyileştirme stratejileri belirlenmiştir. Hazırlanan rapor ekte sunulmuştur.</w:t>
            </w:r>
          </w:p>
        </w:tc>
      </w:tr>
    </w:tbl>
    <w:p w14:paraId="68D89519" w14:textId="77777777" w:rsidR="003644D5" w:rsidRPr="001C2D46" w:rsidRDefault="003644D5">
      <w:pPr>
        <w:rPr>
          <w:rFonts w:ascii="Times New Roman" w:hAnsi="Times New Roman"/>
          <w:sz w:val="24"/>
          <w:szCs w:val="24"/>
        </w:rPr>
      </w:pPr>
    </w:p>
    <w:p w14:paraId="528DE751" w14:textId="012F5889" w:rsidR="00ED0202" w:rsidRPr="001C2D46" w:rsidRDefault="00000000" w:rsidP="00326842">
      <w:pPr>
        <w:jc w:val="both"/>
        <w:rPr>
          <w:rFonts w:ascii="Times New Roman" w:eastAsia="Times New Roman" w:hAnsi="Times New Roman"/>
          <w:color w:val="202124"/>
          <w:sz w:val="24"/>
          <w:szCs w:val="24"/>
        </w:rPr>
      </w:pPr>
      <w:r w:rsidRPr="001C2D46">
        <w:rPr>
          <w:rFonts w:ascii="Times New Roman" w:eastAsia="Times New Roman" w:hAnsi="Times New Roman"/>
          <w:sz w:val="24"/>
          <w:szCs w:val="24"/>
        </w:rPr>
        <w:t xml:space="preserve">EK-1- </w:t>
      </w:r>
      <w:r w:rsidR="00ED0202" w:rsidRPr="001C2D46">
        <w:rPr>
          <w:rFonts w:ascii="Times New Roman" w:eastAsia="Times New Roman" w:hAnsi="Times New Roman"/>
          <w:color w:val="202124"/>
          <w:sz w:val="24"/>
          <w:szCs w:val="24"/>
          <w:highlight w:val="white"/>
        </w:rPr>
        <w:t xml:space="preserve">Kastamonu Üniversitesi Sağlık Bilimleri Fakültesi Hemşirelik Bölümü </w:t>
      </w:r>
      <w:r w:rsidR="001C2D46" w:rsidRPr="001C2D46">
        <w:rPr>
          <w:rFonts w:ascii="Times New Roman" w:eastAsia="Times New Roman" w:hAnsi="Times New Roman"/>
          <w:color w:val="000000"/>
          <w:sz w:val="24"/>
          <w:szCs w:val="24"/>
        </w:rPr>
        <w:t>Memnuniyet Anketi Raporu</w:t>
      </w:r>
    </w:p>
    <w:p w14:paraId="7484215A" w14:textId="63551830" w:rsidR="003644D5" w:rsidRPr="001C2D46" w:rsidRDefault="00000000" w:rsidP="00326842">
      <w:pPr>
        <w:jc w:val="both"/>
        <w:rPr>
          <w:rFonts w:ascii="Times New Roman" w:eastAsia="Times New Roman" w:hAnsi="Times New Roman"/>
          <w:b/>
          <w:color w:val="202124"/>
          <w:sz w:val="24"/>
          <w:szCs w:val="24"/>
          <w:highlight w:val="white"/>
        </w:rPr>
      </w:pPr>
      <w:r w:rsidRPr="001C2D46">
        <w:rPr>
          <w:rFonts w:ascii="Times New Roman" w:eastAsia="Times New Roman" w:hAnsi="Times New Roman"/>
          <w:b/>
          <w:color w:val="202124"/>
          <w:sz w:val="24"/>
          <w:szCs w:val="24"/>
          <w:highlight w:val="white"/>
        </w:rPr>
        <w:t>EK-1</w:t>
      </w:r>
    </w:p>
    <w:p w14:paraId="67A3276D" w14:textId="77777777" w:rsidR="001C2D46" w:rsidRPr="001C2D46" w:rsidRDefault="001C2D46" w:rsidP="001C2D46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Hemşirelik Bölümü Memnuniyet Anket Sonuçları ve SWOT Değerlendirmesi</w:t>
      </w:r>
    </w:p>
    <w:p w14:paraId="792C6DEA" w14:textId="77777777" w:rsidR="001C2D46" w:rsidRPr="001C2D46" w:rsidRDefault="001C2D46" w:rsidP="001C2D46">
      <w:p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sz w:val="24"/>
          <w:szCs w:val="24"/>
        </w:rPr>
        <w:t xml:space="preserve">Hemşirelik bölümü anketine toplam 394 öğrenci katılım sağlamıştır. Geçerli yanıtlar üzerinden yapılan hesaplamaya göre bölümün genel memnuniyet ortalaması </w:t>
      </w:r>
      <w:r w:rsidRPr="001C2D46">
        <w:rPr>
          <w:rFonts w:ascii="Times New Roman" w:hAnsi="Times New Roman"/>
          <w:b/>
          <w:bCs/>
          <w:sz w:val="24"/>
          <w:szCs w:val="24"/>
        </w:rPr>
        <w:t>(S.24)</w:t>
      </w:r>
      <w:r w:rsidRPr="001C2D46">
        <w:rPr>
          <w:rFonts w:ascii="Times New Roman" w:hAnsi="Times New Roman"/>
          <w:sz w:val="24"/>
          <w:szCs w:val="24"/>
        </w:rPr>
        <w:t xml:space="preserve"> 5 üzerinden </w:t>
      </w:r>
      <w:r w:rsidRPr="001C2D46">
        <w:rPr>
          <w:rFonts w:ascii="Times New Roman" w:hAnsi="Times New Roman"/>
          <w:b/>
          <w:bCs/>
          <w:sz w:val="24"/>
          <w:szCs w:val="24"/>
        </w:rPr>
        <w:t>3,65</w:t>
      </w:r>
      <w:r w:rsidRPr="001C2D46">
        <w:rPr>
          <w:rFonts w:ascii="Times New Roman" w:hAnsi="Times New Roman"/>
          <w:sz w:val="24"/>
          <w:szCs w:val="24"/>
        </w:rPr>
        <w:t xml:space="preserve"> olarak ölçülmüştür. </w:t>
      </w:r>
    </w:p>
    <w:p w14:paraId="3881AABC" w14:textId="77777777" w:rsidR="001C2D46" w:rsidRPr="001C2D46" w:rsidRDefault="001C2D46" w:rsidP="001C2D46">
      <w:p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Öne Çıkan Değerlendirmeler:</w:t>
      </w:r>
      <w:r w:rsidRPr="001C2D46">
        <w:rPr>
          <w:rFonts w:ascii="Times New Roman" w:hAnsi="Times New Roman"/>
          <w:sz w:val="24"/>
          <w:szCs w:val="24"/>
        </w:rPr>
        <w:t xml:space="preserve"> Öğrenciler, bölüm yöneticilerinin kendilerine karşı tutumunu </w:t>
      </w:r>
      <w:r w:rsidRPr="001C2D46">
        <w:rPr>
          <w:rFonts w:ascii="Times New Roman" w:hAnsi="Times New Roman"/>
          <w:b/>
          <w:bCs/>
          <w:sz w:val="24"/>
          <w:szCs w:val="24"/>
        </w:rPr>
        <w:t>(S.8)</w:t>
      </w:r>
      <w:r w:rsidRPr="001C2D46">
        <w:rPr>
          <w:rFonts w:ascii="Times New Roman" w:hAnsi="Times New Roman"/>
          <w:sz w:val="24"/>
          <w:szCs w:val="24"/>
        </w:rPr>
        <w:t xml:space="preserve"> 3,69 ortalama ile en yüksek düzeyde değerlendirmiştir. Bunu, bölüm içi seçmeli derslerin yeterliliği </w:t>
      </w:r>
      <w:r w:rsidRPr="001C2D46">
        <w:rPr>
          <w:rFonts w:ascii="Times New Roman" w:hAnsi="Times New Roman"/>
          <w:b/>
          <w:bCs/>
          <w:sz w:val="24"/>
          <w:szCs w:val="24"/>
        </w:rPr>
        <w:t>(S.3 - 3,67)</w:t>
      </w:r>
      <w:r w:rsidRPr="001C2D46">
        <w:rPr>
          <w:rFonts w:ascii="Times New Roman" w:hAnsi="Times New Roman"/>
          <w:sz w:val="24"/>
          <w:szCs w:val="24"/>
        </w:rPr>
        <w:t xml:space="preserve">, akademik kadronun yeterliliği </w:t>
      </w:r>
      <w:r w:rsidRPr="001C2D46">
        <w:rPr>
          <w:rFonts w:ascii="Times New Roman" w:hAnsi="Times New Roman"/>
          <w:b/>
          <w:bCs/>
          <w:sz w:val="24"/>
          <w:szCs w:val="24"/>
        </w:rPr>
        <w:t>(S.6 - 3,66)</w:t>
      </w:r>
      <w:r w:rsidRPr="001C2D46">
        <w:rPr>
          <w:rFonts w:ascii="Times New Roman" w:hAnsi="Times New Roman"/>
          <w:sz w:val="24"/>
          <w:szCs w:val="24"/>
        </w:rPr>
        <w:t xml:space="preserve">, akademik danışmanların yönlendirme becerisi </w:t>
      </w:r>
      <w:r w:rsidRPr="001C2D46">
        <w:rPr>
          <w:rFonts w:ascii="Times New Roman" w:hAnsi="Times New Roman"/>
          <w:b/>
          <w:bCs/>
          <w:sz w:val="24"/>
          <w:szCs w:val="24"/>
        </w:rPr>
        <w:t>(S.10 - 3,66)</w:t>
      </w:r>
      <w:r w:rsidRPr="001C2D46">
        <w:rPr>
          <w:rFonts w:ascii="Times New Roman" w:hAnsi="Times New Roman"/>
          <w:sz w:val="24"/>
          <w:szCs w:val="24"/>
        </w:rPr>
        <w:t xml:space="preserve"> ve alınan derslerin iş yaşamında öne çıkaracağına dair inanç </w:t>
      </w:r>
      <w:r w:rsidRPr="001C2D46">
        <w:rPr>
          <w:rFonts w:ascii="Times New Roman" w:hAnsi="Times New Roman"/>
          <w:b/>
          <w:bCs/>
          <w:sz w:val="24"/>
          <w:szCs w:val="24"/>
        </w:rPr>
        <w:t>(S.16 - 3,66)</w:t>
      </w:r>
      <w:r w:rsidRPr="001C2D46">
        <w:rPr>
          <w:rFonts w:ascii="Times New Roman" w:hAnsi="Times New Roman"/>
          <w:sz w:val="24"/>
          <w:szCs w:val="24"/>
        </w:rPr>
        <w:t xml:space="preserve"> takip etmektedir. </w:t>
      </w:r>
    </w:p>
    <w:p w14:paraId="617FCA88" w14:textId="77777777" w:rsidR="001C2D46" w:rsidRPr="001C2D46" w:rsidRDefault="001C2D46" w:rsidP="001C2D46">
      <w:p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sz w:val="24"/>
          <w:szCs w:val="24"/>
        </w:rPr>
        <w:t xml:space="preserve">Buna karşın, bölüm bilgisayar laboratuvarının donanımı </w:t>
      </w:r>
      <w:r w:rsidRPr="001C2D46">
        <w:rPr>
          <w:rFonts w:ascii="Times New Roman" w:hAnsi="Times New Roman"/>
          <w:b/>
          <w:bCs/>
          <w:sz w:val="24"/>
          <w:szCs w:val="24"/>
        </w:rPr>
        <w:t>(S.13)</w:t>
      </w:r>
      <w:r w:rsidRPr="001C2D46">
        <w:rPr>
          <w:rFonts w:ascii="Times New Roman" w:hAnsi="Times New Roman"/>
          <w:sz w:val="24"/>
          <w:szCs w:val="24"/>
        </w:rPr>
        <w:t xml:space="preserve"> 3,58 ortalama ile anketin en zayıf alanı olmuştur. Dersliklerin fiziksel donanımı </w:t>
      </w:r>
      <w:r w:rsidRPr="001C2D46">
        <w:rPr>
          <w:rFonts w:ascii="Times New Roman" w:hAnsi="Times New Roman"/>
          <w:b/>
          <w:bCs/>
          <w:sz w:val="24"/>
          <w:szCs w:val="24"/>
        </w:rPr>
        <w:t>(S.11)</w:t>
      </w:r>
      <w:r w:rsidRPr="001C2D46">
        <w:rPr>
          <w:rFonts w:ascii="Times New Roman" w:hAnsi="Times New Roman"/>
          <w:sz w:val="24"/>
          <w:szCs w:val="24"/>
        </w:rPr>
        <w:t xml:space="preserve">, derslik kapasiteleri </w:t>
      </w:r>
      <w:r w:rsidRPr="001C2D46">
        <w:rPr>
          <w:rFonts w:ascii="Times New Roman" w:hAnsi="Times New Roman"/>
          <w:b/>
          <w:bCs/>
          <w:sz w:val="24"/>
          <w:szCs w:val="24"/>
        </w:rPr>
        <w:t>(S.12)</w:t>
      </w:r>
      <w:r w:rsidRPr="001C2D46">
        <w:rPr>
          <w:rFonts w:ascii="Times New Roman" w:hAnsi="Times New Roman"/>
          <w:sz w:val="24"/>
          <w:szCs w:val="24"/>
        </w:rPr>
        <w:t xml:space="preserve"> ve bilgisayar laboratuvarı yazılım imkanları </w:t>
      </w:r>
      <w:r w:rsidRPr="001C2D46">
        <w:rPr>
          <w:rFonts w:ascii="Times New Roman" w:hAnsi="Times New Roman"/>
          <w:b/>
          <w:bCs/>
          <w:sz w:val="24"/>
          <w:szCs w:val="24"/>
        </w:rPr>
        <w:t>(S.14)</w:t>
      </w:r>
      <w:r w:rsidRPr="001C2D46">
        <w:rPr>
          <w:rFonts w:ascii="Times New Roman" w:hAnsi="Times New Roman"/>
          <w:sz w:val="24"/>
          <w:szCs w:val="24"/>
        </w:rPr>
        <w:t xml:space="preserve"> 3,59 ortalama ile geliştirilmeye açık diğer altyapısal alanlar olarak tespit edilmiştir. </w:t>
      </w:r>
    </w:p>
    <w:p w14:paraId="7E89B43F" w14:textId="77777777" w:rsidR="001C2D46" w:rsidRPr="001C2D46" w:rsidRDefault="001C2D46" w:rsidP="001C2D46">
      <w:p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SWOT Analizi</w:t>
      </w:r>
    </w:p>
    <w:p w14:paraId="03D4C3DC" w14:textId="77777777" w:rsidR="001C2D46" w:rsidRPr="001C2D46" w:rsidRDefault="001C2D46" w:rsidP="001C2D46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Güçlü Yönler (</w:t>
      </w:r>
      <w:proofErr w:type="spellStart"/>
      <w:r w:rsidRPr="001C2D46">
        <w:rPr>
          <w:rFonts w:ascii="Times New Roman" w:hAnsi="Times New Roman"/>
          <w:b/>
          <w:bCs/>
          <w:sz w:val="24"/>
          <w:szCs w:val="24"/>
        </w:rPr>
        <w:t>Strengths</w:t>
      </w:r>
      <w:proofErr w:type="spellEnd"/>
      <w:r w:rsidRPr="001C2D46">
        <w:rPr>
          <w:rFonts w:ascii="Times New Roman" w:hAnsi="Times New Roman"/>
          <w:b/>
          <w:bCs/>
          <w:sz w:val="24"/>
          <w:szCs w:val="24"/>
        </w:rPr>
        <w:t>):</w:t>
      </w:r>
      <w:r w:rsidRPr="001C2D46">
        <w:rPr>
          <w:rFonts w:ascii="Times New Roman" w:hAnsi="Times New Roman"/>
          <w:sz w:val="24"/>
          <w:szCs w:val="24"/>
        </w:rPr>
        <w:t xml:space="preserve"> Öğrenci ile yönetim </w:t>
      </w:r>
      <w:r w:rsidRPr="001C2D46">
        <w:rPr>
          <w:rFonts w:ascii="Times New Roman" w:hAnsi="Times New Roman"/>
          <w:b/>
          <w:bCs/>
          <w:sz w:val="24"/>
          <w:szCs w:val="24"/>
        </w:rPr>
        <w:t>(S.8)</w:t>
      </w:r>
      <w:r w:rsidRPr="001C2D46">
        <w:rPr>
          <w:rFonts w:ascii="Times New Roman" w:hAnsi="Times New Roman"/>
          <w:sz w:val="24"/>
          <w:szCs w:val="24"/>
        </w:rPr>
        <w:t xml:space="preserve">, akademik kadro </w:t>
      </w:r>
      <w:r w:rsidRPr="001C2D46">
        <w:rPr>
          <w:rFonts w:ascii="Times New Roman" w:hAnsi="Times New Roman"/>
          <w:b/>
          <w:bCs/>
          <w:sz w:val="24"/>
          <w:szCs w:val="24"/>
        </w:rPr>
        <w:t>(S.6)</w:t>
      </w:r>
      <w:r w:rsidRPr="001C2D46">
        <w:rPr>
          <w:rFonts w:ascii="Times New Roman" w:hAnsi="Times New Roman"/>
          <w:sz w:val="24"/>
          <w:szCs w:val="24"/>
        </w:rPr>
        <w:t xml:space="preserve"> ve akademik danışmanlar </w:t>
      </w:r>
      <w:r w:rsidRPr="001C2D46">
        <w:rPr>
          <w:rFonts w:ascii="Times New Roman" w:hAnsi="Times New Roman"/>
          <w:b/>
          <w:bCs/>
          <w:sz w:val="24"/>
          <w:szCs w:val="24"/>
        </w:rPr>
        <w:t>(S.10)</w:t>
      </w:r>
      <w:r w:rsidRPr="001C2D46">
        <w:rPr>
          <w:rFonts w:ascii="Times New Roman" w:hAnsi="Times New Roman"/>
          <w:sz w:val="24"/>
          <w:szCs w:val="24"/>
        </w:rPr>
        <w:t xml:space="preserve"> arasındaki iletişimin güçlü ve olumlu olması. Seçmeli ders içeriklerinin </w:t>
      </w:r>
      <w:r w:rsidRPr="001C2D46">
        <w:rPr>
          <w:rFonts w:ascii="Times New Roman" w:hAnsi="Times New Roman"/>
          <w:b/>
          <w:bCs/>
          <w:sz w:val="24"/>
          <w:szCs w:val="24"/>
        </w:rPr>
        <w:t>(S.3)</w:t>
      </w:r>
      <w:r w:rsidRPr="001C2D46">
        <w:rPr>
          <w:rFonts w:ascii="Times New Roman" w:hAnsi="Times New Roman"/>
          <w:sz w:val="24"/>
          <w:szCs w:val="24"/>
        </w:rPr>
        <w:t xml:space="preserve"> tatmin edici bulunması. </w:t>
      </w:r>
    </w:p>
    <w:p w14:paraId="146A82DA" w14:textId="77777777" w:rsidR="001C2D46" w:rsidRPr="001C2D46" w:rsidRDefault="001C2D46" w:rsidP="001C2D46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lastRenderedPageBreak/>
        <w:t>Zayıf Yönler (</w:t>
      </w:r>
      <w:proofErr w:type="spellStart"/>
      <w:r w:rsidRPr="001C2D46">
        <w:rPr>
          <w:rFonts w:ascii="Times New Roman" w:hAnsi="Times New Roman"/>
          <w:b/>
          <w:bCs/>
          <w:sz w:val="24"/>
          <w:szCs w:val="24"/>
        </w:rPr>
        <w:t>Weaknesses</w:t>
      </w:r>
      <w:proofErr w:type="spellEnd"/>
      <w:r w:rsidRPr="001C2D46">
        <w:rPr>
          <w:rFonts w:ascii="Times New Roman" w:hAnsi="Times New Roman"/>
          <w:b/>
          <w:bCs/>
          <w:sz w:val="24"/>
          <w:szCs w:val="24"/>
        </w:rPr>
        <w:t>):</w:t>
      </w:r>
      <w:r w:rsidRPr="001C2D46">
        <w:rPr>
          <w:rFonts w:ascii="Times New Roman" w:hAnsi="Times New Roman"/>
          <w:sz w:val="24"/>
          <w:szCs w:val="24"/>
        </w:rPr>
        <w:t xml:space="preserve"> Bilgisayar laboratuvarı altyapısının </w:t>
      </w:r>
      <w:r w:rsidRPr="001C2D46">
        <w:rPr>
          <w:rFonts w:ascii="Times New Roman" w:hAnsi="Times New Roman"/>
          <w:b/>
          <w:bCs/>
          <w:sz w:val="24"/>
          <w:szCs w:val="24"/>
        </w:rPr>
        <w:t>(S.13, S.14)</w:t>
      </w:r>
      <w:r w:rsidRPr="001C2D46">
        <w:rPr>
          <w:rFonts w:ascii="Times New Roman" w:hAnsi="Times New Roman"/>
          <w:sz w:val="24"/>
          <w:szCs w:val="24"/>
        </w:rPr>
        <w:t xml:space="preserve"> beklentilerin altında kalması. Dersliklerin artan öğrenci sayısını karşılamada ve fiziksel donanım açısından </w:t>
      </w:r>
      <w:r w:rsidRPr="001C2D46">
        <w:rPr>
          <w:rFonts w:ascii="Times New Roman" w:hAnsi="Times New Roman"/>
          <w:b/>
          <w:bCs/>
          <w:sz w:val="24"/>
          <w:szCs w:val="24"/>
        </w:rPr>
        <w:t>(S.11, S.12)</w:t>
      </w:r>
      <w:r w:rsidRPr="001C2D46">
        <w:rPr>
          <w:rFonts w:ascii="Times New Roman" w:hAnsi="Times New Roman"/>
          <w:sz w:val="24"/>
          <w:szCs w:val="24"/>
        </w:rPr>
        <w:t xml:space="preserve"> yetersiz kalması. </w:t>
      </w:r>
    </w:p>
    <w:p w14:paraId="552A93F3" w14:textId="77777777" w:rsidR="001C2D46" w:rsidRPr="001C2D46" w:rsidRDefault="001C2D46" w:rsidP="001C2D46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Fırsatlar (</w:t>
      </w:r>
      <w:proofErr w:type="spellStart"/>
      <w:r w:rsidRPr="001C2D46">
        <w:rPr>
          <w:rFonts w:ascii="Times New Roman" w:hAnsi="Times New Roman"/>
          <w:b/>
          <w:bCs/>
          <w:sz w:val="24"/>
          <w:szCs w:val="24"/>
        </w:rPr>
        <w:t>Opportunities</w:t>
      </w:r>
      <w:proofErr w:type="spellEnd"/>
      <w:r w:rsidRPr="001C2D46">
        <w:rPr>
          <w:rFonts w:ascii="Times New Roman" w:hAnsi="Times New Roman"/>
          <w:b/>
          <w:bCs/>
          <w:sz w:val="24"/>
          <w:szCs w:val="24"/>
        </w:rPr>
        <w:t>):</w:t>
      </w:r>
      <w:r w:rsidRPr="001C2D46">
        <w:rPr>
          <w:rFonts w:ascii="Times New Roman" w:hAnsi="Times New Roman"/>
          <w:sz w:val="24"/>
          <w:szCs w:val="24"/>
        </w:rPr>
        <w:t xml:space="preserve"> Danışmanlık sisteminin ve iletişimin güçlü işlemesi, öğrencilerin kariyer planlamalarında stratejik bir araç olarak kullanılabilir. Müfredatın iş yaşamına katkısına duyulan güven, klinik uygulamalarla desteklenerek mezun başarısı artırılabilir.</w:t>
      </w:r>
    </w:p>
    <w:p w14:paraId="5D7AB84D" w14:textId="77777777" w:rsidR="001C2D46" w:rsidRPr="001C2D46" w:rsidRDefault="001C2D46" w:rsidP="001C2D46">
      <w:pPr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Tehditler (</w:t>
      </w:r>
      <w:proofErr w:type="spellStart"/>
      <w:r w:rsidRPr="001C2D46">
        <w:rPr>
          <w:rFonts w:ascii="Times New Roman" w:hAnsi="Times New Roman"/>
          <w:b/>
          <w:bCs/>
          <w:sz w:val="24"/>
          <w:szCs w:val="24"/>
        </w:rPr>
        <w:t>Threats</w:t>
      </w:r>
      <w:proofErr w:type="spellEnd"/>
      <w:r w:rsidRPr="001C2D46">
        <w:rPr>
          <w:rFonts w:ascii="Times New Roman" w:hAnsi="Times New Roman"/>
          <w:b/>
          <w:bCs/>
          <w:sz w:val="24"/>
          <w:szCs w:val="24"/>
        </w:rPr>
        <w:t>):</w:t>
      </w:r>
      <w:r w:rsidRPr="001C2D46">
        <w:rPr>
          <w:rFonts w:ascii="Times New Roman" w:hAnsi="Times New Roman"/>
          <w:sz w:val="24"/>
          <w:szCs w:val="24"/>
        </w:rPr>
        <w:t xml:space="preserve"> Fiziksel altyapı eksiklikleri ve diğer üniversitelere kıyasla hissedilen görece eksiklik algısı </w:t>
      </w:r>
      <w:r w:rsidRPr="001C2D46">
        <w:rPr>
          <w:rFonts w:ascii="Times New Roman" w:hAnsi="Times New Roman"/>
          <w:b/>
          <w:bCs/>
          <w:sz w:val="24"/>
          <w:szCs w:val="24"/>
        </w:rPr>
        <w:t>(S.19 - 3,60)</w:t>
      </w:r>
      <w:r w:rsidRPr="001C2D46">
        <w:rPr>
          <w:rFonts w:ascii="Times New Roman" w:hAnsi="Times New Roman"/>
          <w:sz w:val="24"/>
          <w:szCs w:val="24"/>
        </w:rPr>
        <w:t xml:space="preserve">, bölümün marka değerini ve öğrenci motivasyonunu zedeleyebilir. </w:t>
      </w:r>
    </w:p>
    <w:p w14:paraId="47FD58CF" w14:textId="77777777" w:rsidR="001C2D46" w:rsidRPr="001C2D46" w:rsidRDefault="001C2D46" w:rsidP="001C2D46">
      <w:p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İyileştirilecek Alanlar</w:t>
      </w:r>
    </w:p>
    <w:p w14:paraId="5D44DA2F" w14:textId="77777777" w:rsidR="001C2D46" w:rsidRPr="001C2D46" w:rsidRDefault="001C2D46" w:rsidP="001C2D46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Bilişim Olanaklarının Güncellenmesi:</w:t>
      </w:r>
      <w:r w:rsidRPr="001C2D46">
        <w:rPr>
          <w:rFonts w:ascii="Times New Roman" w:hAnsi="Times New Roman"/>
          <w:sz w:val="24"/>
          <w:szCs w:val="24"/>
        </w:rPr>
        <w:t xml:space="preserve"> Bilgisayar laboratuvarının donanımı </w:t>
      </w:r>
      <w:r w:rsidRPr="001C2D46">
        <w:rPr>
          <w:rFonts w:ascii="Times New Roman" w:hAnsi="Times New Roman"/>
          <w:b/>
          <w:bCs/>
          <w:sz w:val="24"/>
          <w:szCs w:val="24"/>
        </w:rPr>
        <w:t>(S.13)</w:t>
      </w:r>
      <w:r w:rsidRPr="001C2D46">
        <w:rPr>
          <w:rFonts w:ascii="Times New Roman" w:hAnsi="Times New Roman"/>
          <w:sz w:val="24"/>
          <w:szCs w:val="24"/>
        </w:rPr>
        <w:t xml:space="preserve">, yazılımları </w:t>
      </w:r>
      <w:r w:rsidRPr="001C2D46">
        <w:rPr>
          <w:rFonts w:ascii="Times New Roman" w:hAnsi="Times New Roman"/>
          <w:b/>
          <w:bCs/>
          <w:sz w:val="24"/>
          <w:szCs w:val="24"/>
        </w:rPr>
        <w:t>(S.14)</w:t>
      </w:r>
      <w:r w:rsidRPr="001C2D46">
        <w:rPr>
          <w:rFonts w:ascii="Times New Roman" w:hAnsi="Times New Roman"/>
          <w:sz w:val="24"/>
          <w:szCs w:val="24"/>
        </w:rPr>
        <w:t xml:space="preserve"> ve internet hızının </w:t>
      </w:r>
      <w:r w:rsidRPr="001C2D46">
        <w:rPr>
          <w:rFonts w:ascii="Times New Roman" w:hAnsi="Times New Roman"/>
          <w:b/>
          <w:bCs/>
          <w:sz w:val="24"/>
          <w:szCs w:val="24"/>
        </w:rPr>
        <w:t>(S.15)</w:t>
      </w:r>
      <w:r w:rsidRPr="001C2D46">
        <w:rPr>
          <w:rFonts w:ascii="Times New Roman" w:hAnsi="Times New Roman"/>
          <w:sz w:val="24"/>
          <w:szCs w:val="24"/>
        </w:rPr>
        <w:t xml:space="preserve"> yetersiz olduğu yönündeki geri bildirimlere istinaden donanım ve ağ güncellemeleri yapılmalıdır. </w:t>
      </w:r>
    </w:p>
    <w:p w14:paraId="357326E0" w14:textId="77777777" w:rsidR="001C2D46" w:rsidRPr="001C2D46" w:rsidRDefault="001C2D46" w:rsidP="001C2D46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Fiziksel Altyapının İyileştirilmesi:</w:t>
      </w:r>
      <w:r w:rsidRPr="001C2D46">
        <w:rPr>
          <w:rFonts w:ascii="Times New Roman" w:hAnsi="Times New Roman"/>
          <w:sz w:val="24"/>
          <w:szCs w:val="24"/>
        </w:rPr>
        <w:t xml:space="preserve"> Dersliklerin fiziksel donanımı </w:t>
      </w:r>
      <w:r w:rsidRPr="001C2D46">
        <w:rPr>
          <w:rFonts w:ascii="Times New Roman" w:hAnsi="Times New Roman"/>
          <w:b/>
          <w:bCs/>
          <w:sz w:val="24"/>
          <w:szCs w:val="24"/>
        </w:rPr>
        <w:t>(S.11)</w:t>
      </w:r>
      <w:r w:rsidRPr="001C2D46">
        <w:rPr>
          <w:rFonts w:ascii="Times New Roman" w:hAnsi="Times New Roman"/>
          <w:sz w:val="24"/>
          <w:szCs w:val="24"/>
        </w:rPr>
        <w:t xml:space="preserve"> ve kapasitelerinin </w:t>
      </w:r>
      <w:r w:rsidRPr="001C2D46">
        <w:rPr>
          <w:rFonts w:ascii="Times New Roman" w:hAnsi="Times New Roman"/>
          <w:b/>
          <w:bCs/>
          <w:sz w:val="24"/>
          <w:szCs w:val="24"/>
        </w:rPr>
        <w:t>(S.12)</w:t>
      </w:r>
      <w:r w:rsidRPr="001C2D46">
        <w:rPr>
          <w:rFonts w:ascii="Times New Roman" w:hAnsi="Times New Roman"/>
          <w:sz w:val="24"/>
          <w:szCs w:val="24"/>
        </w:rPr>
        <w:t xml:space="preserve"> iyileştirilmesine yönelik kapasite planlaması ve mekân revizyonları gerçekleştirilmelidir. </w:t>
      </w:r>
    </w:p>
    <w:p w14:paraId="1DA72523" w14:textId="77777777" w:rsidR="001C2D46" w:rsidRPr="001C2D46" w:rsidRDefault="001C2D46" w:rsidP="001C2D46">
      <w:pPr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Bölüm İmajı ve Tanınırlık Çalışmaları:</w:t>
      </w:r>
      <w:r w:rsidRPr="001C2D46">
        <w:rPr>
          <w:rFonts w:ascii="Times New Roman" w:hAnsi="Times New Roman"/>
          <w:sz w:val="24"/>
          <w:szCs w:val="24"/>
        </w:rPr>
        <w:t xml:space="preserve"> Öğrencilerin bölümü diğer üniversitelerle kıyasladığında </w:t>
      </w:r>
      <w:r w:rsidRPr="001C2D46">
        <w:rPr>
          <w:rFonts w:ascii="Times New Roman" w:hAnsi="Times New Roman"/>
          <w:b/>
          <w:bCs/>
          <w:sz w:val="24"/>
          <w:szCs w:val="24"/>
        </w:rPr>
        <w:t>(S.19)</w:t>
      </w:r>
      <w:r w:rsidRPr="001C2D46">
        <w:rPr>
          <w:rFonts w:ascii="Times New Roman" w:hAnsi="Times New Roman"/>
          <w:sz w:val="24"/>
          <w:szCs w:val="24"/>
        </w:rPr>
        <w:t xml:space="preserve"> algıladığı eksikliği gidermek adına; aidiyet ve marka değerini artırıcı kurum dışı etkinlikler ve öğrenci sempozyumları tasarlanmalıdır. </w:t>
      </w:r>
    </w:p>
    <w:p w14:paraId="3386B5C3" w14:textId="0B2E31DF" w:rsidR="00336883" w:rsidRPr="001C2D46" w:rsidRDefault="001C2D46" w:rsidP="00ED0202">
      <w:pPr>
        <w:jc w:val="both"/>
        <w:rPr>
          <w:rFonts w:ascii="Times New Roman" w:eastAsia="Times New Roman" w:hAnsi="Times New Roman"/>
          <w:b/>
          <w:color w:val="202124"/>
          <w:sz w:val="24"/>
          <w:szCs w:val="24"/>
        </w:rPr>
      </w:pPr>
      <w:r w:rsidRPr="001C2D46">
        <w:rPr>
          <w:rFonts w:ascii="Times New Roman" w:eastAsia="Times New Roman" w:hAnsi="Times New Roman"/>
          <w:b/>
          <w:color w:val="202124"/>
          <w:sz w:val="24"/>
          <w:szCs w:val="24"/>
        </w:rPr>
        <w:t>Anket Sonuçları</w:t>
      </w:r>
    </w:p>
    <w:p w14:paraId="481378AA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 (Bölüm derslerinin içeriklerinin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3,66 </w:t>
      </w:r>
    </w:p>
    <w:p w14:paraId="2E08E3F5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 xml:space="preserve">S2 (Bölüm dersleriyle ilgili </w:t>
      </w:r>
      <w:proofErr w:type="gramStart"/>
      <w:r w:rsidRPr="001C2D46">
        <w:rPr>
          <w:rFonts w:ascii="Times New Roman" w:hAnsi="Times New Roman"/>
          <w:b/>
          <w:bCs/>
          <w:sz w:val="24"/>
          <w:szCs w:val="24"/>
        </w:rPr>
        <w:t>dokümanların</w:t>
      </w:r>
      <w:proofErr w:type="gramEnd"/>
      <w:r w:rsidRPr="001C2D46">
        <w:rPr>
          <w:rFonts w:ascii="Times New Roman" w:hAnsi="Times New Roman"/>
          <w:b/>
          <w:bCs/>
          <w:sz w:val="24"/>
          <w:szCs w:val="24"/>
        </w:rPr>
        <w:t xml:space="preserve"> (ders notu, kitap vb.)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3,63 </w:t>
      </w:r>
    </w:p>
    <w:p w14:paraId="261DEB72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S3 (Bölüm içi seçmeli derslerin sayı ve içeriklerinin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3,67 </w:t>
      </w:r>
    </w:p>
    <w:p w14:paraId="64DE4C27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S4 (Bölüm dışı seçmeli derslerin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3,64 </w:t>
      </w:r>
    </w:p>
    <w:p w14:paraId="3F1C68E8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S5 (Yabancı dil derslerinin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3,65 </w:t>
      </w:r>
    </w:p>
    <w:p w14:paraId="3FF165F9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S6 (Bölüm akademik kadrosunun eğitim ve öğretim açısından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3,66 </w:t>
      </w:r>
    </w:p>
    <w:p w14:paraId="2AE1C532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lastRenderedPageBreak/>
        <w:t>S7 (Bölüm öğretim elemanlarının öğrencilere karşı tutum ve yaklaşımlarının olumlu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3,63 </w:t>
      </w:r>
    </w:p>
    <w:p w14:paraId="3256CA6F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S8 (Bölüm yöneticilerinin öğrencilere karşı tutum ve yaklaşımlarının olumlu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3,69 </w:t>
      </w:r>
    </w:p>
    <w:p w14:paraId="46A0D1CD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S9 (Bölüm idari personelinin (sekreter vb.) öğrencilere karşı tutum ve yaklaşımlarının olumlu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3,66 </w:t>
      </w:r>
    </w:p>
    <w:p w14:paraId="229D7845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S10 (Akademik danışmanımın beni yönlendirme ve sorunlarımı çözme konusunda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3,66 </w:t>
      </w:r>
    </w:p>
    <w:p w14:paraId="0E1BBDE5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S11 (Bölüm dersliklerinin fiziksel donanımının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3,59 </w:t>
      </w:r>
    </w:p>
    <w:p w14:paraId="5950B0F6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S12 (Bölüm dersliklerinin öğrenci kapasitesinin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3,59 </w:t>
      </w:r>
    </w:p>
    <w:p w14:paraId="07A1C51B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S13 (Bölüm bilgisayar laboratuvarının donanım açısından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3,58 </w:t>
      </w:r>
    </w:p>
    <w:p w14:paraId="64135A53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S14 (Bölüm bilgisayar laboratuvarının yazılım (paket programlar) açısından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3,59 </w:t>
      </w:r>
    </w:p>
    <w:p w14:paraId="557D00DC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S15 (Bölüm bilgisayar laboratuvarının internet hızı açısından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3,59 </w:t>
      </w:r>
    </w:p>
    <w:p w14:paraId="3796E88A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S16 (Bölümümde aldığım derslerin iş yaşamımda beni öne çıkartacağını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3,66 </w:t>
      </w:r>
    </w:p>
    <w:p w14:paraId="3363D033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S17 (Bölümde almakta olduğum eğitim ve öğretimin, bölüme girişteki beklentilerimi karşılamada yeterli düzeyde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3,65 </w:t>
      </w:r>
    </w:p>
    <w:p w14:paraId="1736F4BE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S18 (Bölüm haftalık ders programı ve ders saatlerinin uygun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3,61 </w:t>
      </w:r>
    </w:p>
    <w:p w14:paraId="3257EA0D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S19 (Diğer üniversitelerdeki aynı bölümlerin eğitim ve öğretimine göre bölümümüzün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3,60 </w:t>
      </w:r>
    </w:p>
    <w:p w14:paraId="71BAC412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S20 (Bölümün uygulama/staj imkanlarının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3,64 </w:t>
      </w:r>
    </w:p>
    <w:p w14:paraId="2500CE18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S21 (Bölümün yurt dışı eğitim ve uygulama/staj imkanlarının (Erasmus-Staj vb.)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3,62 </w:t>
      </w:r>
    </w:p>
    <w:p w14:paraId="2AEF2365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lastRenderedPageBreak/>
        <w:t>S22 (Fakülte/Yüksekokul/Meslek Yüksekokulunun sağladığı temizlik ve güvenlik ihtiyaçlarının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3,62 </w:t>
      </w:r>
    </w:p>
    <w:p w14:paraId="332DA7C5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S23 (Bölümümüzün öğrenci topluluklarının kapsam-çeşitlilik bakımından yeterli olduğunu düşünüyorum):</w:t>
      </w:r>
      <w:r w:rsidRPr="001C2D46">
        <w:rPr>
          <w:rFonts w:ascii="Times New Roman" w:hAnsi="Times New Roman"/>
          <w:sz w:val="24"/>
          <w:szCs w:val="24"/>
        </w:rPr>
        <w:t xml:space="preserve"> Ortalama: 3,62 </w:t>
      </w:r>
    </w:p>
    <w:p w14:paraId="7989EE61" w14:textId="77777777" w:rsidR="001C2D46" w:rsidRPr="001C2D46" w:rsidRDefault="001C2D46" w:rsidP="001C2D46">
      <w:pPr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1C2D46">
        <w:rPr>
          <w:rFonts w:ascii="Times New Roman" w:hAnsi="Times New Roman"/>
          <w:b/>
          <w:bCs/>
          <w:sz w:val="24"/>
          <w:szCs w:val="24"/>
        </w:rPr>
        <w:t>S24 (Genel olarak bölümümden memnunum):</w:t>
      </w:r>
      <w:r w:rsidRPr="001C2D46">
        <w:rPr>
          <w:rFonts w:ascii="Times New Roman" w:hAnsi="Times New Roman"/>
          <w:sz w:val="24"/>
          <w:szCs w:val="24"/>
        </w:rPr>
        <w:t xml:space="preserve"> Ortalama: 3,65 </w:t>
      </w:r>
    </w:p>
    <w:p w14:paraId="450ABD78" w14:textId="77777777" w:rsidR="001C2D46" w:rsidRPr="001C2D46" w:rsidRDefault="001C2D46" w:rsidP="00ED0202">
      <w:pPr>
        <w:jc w:val="both"/>
        <w:rPr>
          <w:rFonts w:ascii="Times New Roman" w:eastAsia="Times New Roman" w:hAnsi="Times New Roman"/>
          <w:b/>
          <w:color w:val="202124"/>
          <w:sz w:val="24"/>
          <w:szCs w:val="24"/>
        </w:rPr>
      </w:pPr>
    </w:p>
    <w:sectPr w:rsidR="001C2D46" w:rsidRPr="001C2D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DBC5D" w14:textId="77777777" w:rsidR="003F4CF0" w:rsidRDefault="003F4CF0">
      <w:pPr>
        <w:spacing w:after="0" w:line="240" w:lineRule="auto"/>
      </w:pPr>
      <w:r>
        <w:separator/>
      </w:r>
    </w:p>
  </w:endnote>
  <w:endnote w:type="continuationSeparator" w:id="0">
    <w:p w14:paraId="1AEF88E7" w14:textId="77777777" w:rsidR="003F4CF0" w:rsidRDefault="003F4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  <w:embedRegular r:id="rId1" w:fontKey="{1C8F5F69-AA5D-4F3E-A4CB-C4664C128E08}"/>
    <w:embedBold r:id="rId2" w:fontKey="{C0E6F4A3-64D9-4BF7-AB31-A08573EDAFB0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F81BB469-578B-4C3E-BFCE-6A7C9B7CCE59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4" w:fontKey="{0FCA89AC-86C1-4948-AA5F-3263821ADC22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DF9B2A95-C971-4822-998A-46441FF5A166}"/>
    <w:embedItalic r:id="rId6" w:fontKey="{70ED3274-9758-44F7-84E7-21446F13CBEE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367137D8-148B-4898-9960-E2270C22F2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E5EE2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6D29B" w14:textId="77777777" w:rsidR="003644D5" w:rsidRDefault="003644D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d"/>
      <w:tblW w:w="10094" w:type="dxa"/>
      <w:tblInd w:w="-50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777"/>
      <w:gridCol w:w="5317"/>
    </w:tblGrid>
    <w:tr w:rsidR="003644D5" w14:paraId="7203D82D" w14:textId="77777777">
      <w:trPr>
        <w:trHeight w:val="334"/>
      </w:trPr>
      <w:tc>
        <w:tcPr>
          <w:tcW w:w="4777" w:type="dxa"/>
        </w:tcPr>
        <w:p w14:paraId="627A5A66" w14:textId="77777777" w:rsidR="003644D5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>Hazırlayan</w:t>
          </w:r>
        </w:p>
      </w:tc>
      <w:tc>
        <w:tcPr>
          <w:tcW w:w="5317" w:type="dxa"/>
        </w:tcPr>
        <w:p w14:paraId="0AEAEFF2" w14:textId="77777777" w:rsidR="003644D5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>Kalite Sistem Onayı</w:t>
          </w:r>
        </w:p>
      </w:tc>
    </w:tr>
    <w:tr w:rsidR="003644D5" w14:paraId="65A9B49A" w14:textId="77777777">
      <w:trPr>
        <w:trHeight w:val="430"/>
      </w:trPr>
      <w:tc>
        <w:tcPr>
          <w:tcW w:w="4777" w:type="dxa"/>
        </w:tcPr>
        <w:p w14:paraId="18891835" w14:textId="77777777" w:rsidR="003644D5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</w:rPr>
            <w:t>Kalite Koordinatörlüğü</w:t>
          </w:r>
        </w:p>
      </w:tc>
      <w:tc>
        <w:tcPr>
          <w:tcW w:w="5317" w:type="dxa"/>
        </w:tcPr>
        <w:p w14:paraId="5E72656B" w14:textId="77777777" w:rsidR="003644D5" w:rsidRDefault="00000000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</w:rPr>
            <w:t>Kalite Koordinatörü</w:t>
          </w:r>
        </w:p>
      </w:tc>
    </w:tr>
  </w:tbl>
  <w:p w14:paraId="3A826604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color w:val="000000"/>
        <w:sz w:val="20"/>
        <w:szCs w:val="20"/>
      </w:rPr>
    </w:pPr>
  </w:p>
  <w:p w14:paraId="37907AC6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9D8D4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66121" w14:textId="77777777" w:rsidR="003F4CF0" w:rsidRDefault="003F4CF0">
      <w:pPr>
        <w:spacing w:after="0" w:line="240" w:lineRule="auto"/>
      </w:pPr>
      <w:r>
        <w:separator/>
      </w:r>
    </w:p>
  </w:footnote>
  <w:footnote w:type="continuationSeparator" w:id="0">
    <w:p w14:paraId="4BB07025" w14:textId="77777777" w:rsidR="003F4CF0" w:rsidRDefault="003F4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A19E9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4673A" w14:textId="77777777" w:rsidR="003644D5" w:rsidRDefault="003644D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c"/>
      <w:tblW w:w="10091" w:type="dxa"/>
      <w:tblInd w:w="-57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798"/>
      <w:gridCol w:w="4986"/>
      <w:gridCol w:w="1800"/>
      <w:gridCol w:w="1507"/>
    </w:tblGrid>
    <w:tr w:rsidR="003644D5" w14:paraId="4C040FE9" w14:textId="77777777">
      <w:trPr>
        <w:trHeight w:val="257"/>
      </w:trPr>
      <w:tc>
        <w:tcPr>
          <w:tcW w:w="1798" w:type="dxa"/>
          <w:vMerge w:val="restart"/>
        </w:tcPr>
        <w:p w14:paraId="64C90AF6" w14:textId="77777777" w:rsidR="003644D5" w:rsidRDefault="00000000">
          <w:r>
            <w:rPr>
              <w:rFonts w:ascii="Arial" w:eastAsia="Arial" w:hAnsi="Arial" w:cs="Arial"/>
              <w:noProof/>
              <w:sz w:val="29"/>
              <w:szCs w:val="29"/>
            </w:rPr>
            <w:drawing>
              <wp:inline distT="0" distB="0" distL="0" distR="0" wp14:anchorId="263880F0" wp14:editId="60B74410">
                <wp:extent cx="859204" cy="832820"/>
                <wp:effectExtent l="0" t="0" r="0" b="0"/>
                <wp:docPr id="85535325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9204" cy="8328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86" w:type="dxa"/>
          <w:vMerge w:val="restart"/>
        </w:tcPr>
        <w:p w14:paraId="0FB678FB" w14:textId="77777777" w:rsidR="003644D5" w:rsidRDefault="003644D5">
          <w:pPr>
            <w:rPr>
              <w:rFonts w:ascii="Times New Roman" w:eastAsia="Times New Roman" w:hAnsi="Times New Roman"/>
              <w:b/>
            </w:rPr>
          </w:pPr>
        </w:p>
        <w:p w14:paraId="664BE117" w14:textId="77777777" w:rsidR="003644D5" w:rsidRDefault="00000000">
          <w:pPr>
            <w:spacing w:line="259" w:lineRule="auto"/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>T.C.</w:t>
          </w:r>
        </w:p>
        <w:p w14:paraId="08071A22" w14:textId="77777777" w:rsidR="003644D5" w:rsidRDefault="00000000">
          <w:pPr>
            <w:spacing w:line="259" w:lineRule="auto"/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>KASTAMONU ÜNİVERSİTESİ</w:t>
          </w:r>
        </w:p>
        <w:p w14:paraId="1382379C" w14:textId="77777777" w:rsidR="003644D5" w:rsidRDefault="00000000">
          <w:pPr>
            <w:jc w:val="center"/>
            <w:rPr>
              <w:rFonts w:ascii="Times New Roman" w:eastAsia="Times New Roman" w:hAnsi="Times New Roman"/>
              <w:b/>
            </w:rPr>
          </w:pPr>
          <w:r>
            <w:rPr>
              <w:rFonts w:ascii="Times New Roman" w:eastAsia="Times New Roman" w:hAnsi="Times New Roman"/>
              <w:b/>
            </w:rPr>
            <w:t>TOPLANTI TUTANAĞI</w:t>
          </w:r>
        </w:p>
      </w:tc>
      <w:tc>
        <w:tcPr>
          <w:tcW w:w="1800" w:type="dxa"/>
        </w:tcPr>
        <w:p w14:paraId="059C2A6D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Doküman No</w:t>
          </w:r>
        </w:p>
      </w:tc>
      <w:tc>
        <w:tcPr>
          <w:tcW w:w="1507" w:type="dxa"/>
        </w:tcPr>
        <w:p w14:paraId="53144767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KYS-FRM-352</w:t>
          </w:r>
        </w:p>
      </w:tc>
    </w:tr>
    <w:tr w:rsidR="003644D5" w14:paraId="5BB9C546" w14:textId="77777777">
      <w:trPr>
        <w:trHeight w:val="257"/>
      </w:trPr>
      <w:tc>
        <w:tcPr>
          <w:tcW w:w="1798" w:type="dxa"/>
          <w:vMerge/>
        </w:tcPr>
        <w:p w14:paraId="52E34126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4986" w:type="dxa"/>
          <w:vMerge/>
        </w:tcPr>
        <w:p w14:paraId="73473108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1800" w:type="dxa"/>
        </w:tcPr>
        <w:p w14:paraId="0D310522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İlk Yayın Tarihi</w:t>
          </w:r>
        </w:p>
      </w:tc>
      <w:tc>
        <w:tcPr>
          <w:tcW w:w="1507" w:type="dxa"/>
        </w:tcPr>
        <w:p w14:paraId="2C9E9B55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07.02.2022</w:t>
          </w:r>
        </w:p>
      </w:tc>
    </w:tr>
    <w:tr w:rsidR="003644D5" w14:paraId="34FAD1F9" w14:textId="77777777">
      <w:trPr>
        <w:trHeight w:val="270"/>
      </w:trPr>
      <w:tc>
        <w:tcPr>
          <w:tcW w:w="1798" w:type="dxa"/>
          <w:vMerge/>
        </w:tcPr>
        <w:p w14:paraId="00D1ED85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4986" w:type="dxa"/>
          <w:vMerge/>
        </w:tcPr>
        <w:p w14:paraId="1091A7B0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1800" w:type="dxa"/>
        </w:tcPr>
        <w:p w14:paraId="3EDAD066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Revizyon Tarihi</w:t>
          </w:r>
        </w:p>
      </w:tc>
      <w:tc>
        <w:tcPr>
          <w:tcW w:w="1507" w:type="dxa"/>
        </w:tcPr>
        <w:p w14:paraId="6B79A6A4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-</w:t>
          </w:r>
        </w:p>
      </w:tc>
    </w:tr>
    <w:tr w:rsidR="003644D5" w14:paraId="3914B5E7" w14:textId="77777777">
      <w:trPr>
        <w:trHeight w:val="270"/>
      </w:trPr>
      <w:tc>
        <w:tcPr>
          <w:tcW w:w="1798" w:type="dxa"/>
          <w:vMerge/>
        </w:tcPr>
        <w:p w14:paraId="1556029E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4986" w:type="dxa"/>
          <w:vMerge/>
        </w:tcPr>
        <w:p w14:paraId="1FAF33FA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1800" w:type="dxa"/>
        </w:tcPr>
        <w:p w14:paraId="1F69C9BA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Revizyon No</w:t>
          </w:r>
        </w:p>
      </w:tc>
      <w:tc>
        <w:tcPr>
          <w:tcW w:w="1507" w:type="dxa"/>
        </w:tcPr>
        <w:p w14:paraId="386C981F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00</w:t>
          </w:r>
        </w:p>
      </w:tc>
    </w:tr>
    <w:tr w:rsidR="003644D5" w14:paraId="73486192" w14:textId="77777777">
      <w:trPr>
        <w:trHeight w:val="257"/>
      </w:trPr>
      <w:tc>
        <w:tcPr>
          <w:tcW w:w="1798" w:type="dxa"/>
          <w:vMerge/>
        </w:tcPr>
        <w:p w14:paraId="6A93342F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4986" w:type="dxa"/>
          <w:vMerge/>
        </w:tcPr>
        <w:p w14:paraId="2C45E40A" w14:textId="77777777" w:rsidR="003644D5" w:rsidRDefault="003644D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/>
              <w:sz w:val="20"/>
              <w:szCs w:val="20"/>
            </w:rPr>
          </w:pPr>
        </w:p>
      </w:tc>
      <w:tc>
        <w:tcPr>
          <w:tcW w:w="1800" w:type="dxa"/>
        </w:tcPr>
        <w:p w14:paraId="104A1BDE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Sayfa No</w:t>
          </w:r>
        </w:p>
      </w:tc>
      <w:tc>
        <w:tcPr>
          <w:tcW w:w="1507" w:type="dxa"/>
        </w:tcPr>
        <w:p w14:paraId="061BCB06" w14:textId="77777777" w:rsidR="003644D5" w:rsidRDefault="00000000">
          <w:pPr>
            <w:rPr>
              <w:rFonts w:ascii="Times New Roman" w:eastAsia="Times New Roman" w:hAnsi="Times New Roman"/>
              <w:sz w:val="20"/>
              <w:szCs w:val="20"/>
            </w:rPr>
          </w:pPr>
          <w:r>
            <w:rPr>
              <w:rFonts w:ascii="Times New Roman" w:eastAsia="Times New Roman" w:hAnsi="Times New Roman"/>
              <w:sz w:val="20"/>
              <w:szCs w:val="20"/>
            </w:rPr>
            <w:t>1/1</w:t>
          </w:r>
        </w:p>
      </w:tc>
    </w:tr>
  </w:tbl>
  <w:p w14:paraId="3AD40750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57347" w14:textId="77777777" w:rsidR="003644D5" w:rsidRDefault="003644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430DD"/>
    <w:multiLevelType w:val="multilevel"/>
    <w:tmpl w:val="98F0B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92221"/>
    <w:multiLevelType w:val="multilevel"/>
    <w:tmpl w:val="26E0C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6D7701"/>
    <w:multiLevelType w:val="hybridMultilevel"/>
    <w:tmpl w:val="1456652A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C0FFD"/>
    <w:multiLevelType w:val="multilevel"/>
    <w:tmpl w:val="29B6A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9F5378"/>
    <w:multiLevelType w:val="hybridMultilevel"/>
    <w:tmpl w:val="F230CF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46C0B"/>
    <w:multiLevelType w:val="multilevel"/>
    <w:tmpl w:val="43FC8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DD0104"/>
    <w:multiLevelType w:val="multilevel"/>
    <w:tmpl w:val="5FC20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4433D"/>
    <w:multiLevelType w:val="multilevel"/>
    <w:tmpl w:val="97D8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CD326B"/>
    <w:multiLevelType w:val="multilevel"/>
    <w:tmpl w:val="D0E4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870FAA"/>
    <w:multiLevelType w:val="hybridMultilevel"/>
    <w:tmpl w:val="28605A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ED0637"/>
    <w:multiLevelType w:val="multilevel"/>
    <w:tmpl w:val="1DA00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9C2F78"/>
    <w:multiLevelType w:val="multilevel"/>
    <w:tmpl w:val="97B68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6352F4"/>
    <w:multiLevelType w:val="multilevel"/>
    <w:tmpl w:val="3B12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C30F0B"/>
    <w:multiLevelType w:val="multilevel"/>
    <w:tmpl w:val="A922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D23DF1"/>
    <w:multiLevelType w:val="multilevel"/>
    <w:tmpl w:val="21844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7B4E6D"/>
    <w:multiLevelType w:val="multilevel"/>
    <w:tmpl w:val="FB70C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4F5971"/>
    <w:multiLevelType w:val="multilevel"/>
    <w:tmpl w:val="081C5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473ED8"/>
    <w:multiLevelType w:val="multilevel"/>
    <w:tmpl w:val="639E0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157AF7"/>
    <w:multiLevelType w:val="multilevel"/>
    <w:tmpl w:val="5A0A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6911976">
    <w:abstractNumId w:val="7"/>
  </w:num>
  <w:num w:numId="2" w16cid:durableId="1405375209">
    <w:abstractNumId w:val="14"/>
  </w:num>
  <w:num w:numId="3" w16cid:durableId="2134059506">
    <w:abstractNumId w:val="0"/>
  </w:num>
  <w:num w:numId="4" w16cid:durableId="386344200">
    <w:abstractNumId w:val="5"/>
  </w:num>
  <w:num w:numId="5" w16cid:durableId="1681420690">
    <w:abstractNumId w:val="6"/>
  </w:num>
  <w:num w:numId="6" w16cid:durableId="990332296">
    <w:abstractNumId w:val="11"/>
  </w:num>
  <w:num w:numId="7" w16cid:durableId="372778040">
    <w:abstractNumId w:val="9"/>
  </w:num>
  <w:num w:numId="8" w16cid:durableId="1965188015">
    <w:abstractNumId w:val="2"/>
  </w:num>
  <w:num w:numId="9" w16cid:durableId="1021783353">
    <w:abstractNumId w:val="4"/>
  </w:num>
  <w:num w:numId="10" w16cid:durableId="1270964083">
    <w:abstractNumId w:val="12"/>
  </w:num>
  <w:num w:numId="11" w16cid:durableId="1534465561">
    <w:abstractNumId w:val="3"/>
  </w:num>
  <w:num w:numId="12" w16cid:durableId="1069034421">
    <w:abstractNumId w:val="18"/>
  </w:num>
  <w:num w:numId="13" w16cid:durableId="1908297273">
    <w:abstractNumId w:val="1"/>
  </w:num>
  <w:num w:numId="14" w16cid:durableId="2132049674">
    <w:abstractNumId w:val="10"/>
  </w:num>
  <w:num w:numId="15" w16cid:durableId="1270355154">
    <w:abstractNumId w:val="17"/>
  </w:num>
  <w:num w:numId="16" w16cid:durableId="1066680720">
    <w:abstractNumId w:val="16"/>
  </w:num>
  <w:num w:numId="17" w16cid:durableId="1851026401">
    <w:abstractNumId w:val="8"/>
  </w:num>
  <w:num w:numId="18" w16cid:durableId="811481782">
    <w:abstractNumId w:val="13"/>
  </w:num>
  <w:num w:numId="19" w16cid:durableId="137811646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4D5"/>
    <w:rsid w:val="00147990"/>
    <w:rsid w:val="001C2D46"/>
    <w:rsid w:val="00217116"/>
    <w:rsid w:val="002527FA"/>
    <w:rsid w:val="002B46A9"/>
    <w:rsid w:val="002F3C7B"/>
    <w:rsid w:val="00326842"/>
    <w:rsid w:val="003362D5"/>
    <w:rsid w:val="00336883"/>
    <w:rsid w:val="00346873"/>
    <w:rsid w:val="003644D5"/>
    <w:rsid w:val="003F4CF0"/>
    <w:rsid w:val="004005F0"/>
    <w:rsid w:val="00453C9D"/>
    <w:rsid w:val="00455068"/>
    <w:rsid w:val="00523A7B"/>
    <w:rsid w:val="00582F75"/>
    <w:rsid w:val="006502C7"/>
    <w:rsid w:val="0065512F"/>
    <w:rsid w:val="0066058E"/>
    <w:rsid w:val="00717D63"/>
    <w:rsid w:val="00873442"/>
    <w:rsid w:val="00891304"/>
    <w:rsid w:val="0089227E"/>
    <w:rsid w:val="00902A32"/>
    <w:rsid w:val="00961983"/>
    <w:rsid w:val="009E0A87"/>
    <w:rsid w:val="00A83635"/>
    <w:rsid w:val="00A9633F"/>
    <w:rsid w:val="00B10727"/>
    <w:rsid w:val="00B62C80"/>
    <w:rsid w:val="00BB4175"/>
    <w:rsid w:val="00C515BD"/>
    <w:rsid w:val="00C94D6D"/>
    <w:rsid w:val="00D05840"/>
    <w:rsid w:val="00D16B14"/>
    <w:rsid w:val="00D30B2A"/>
    <w:rsid w:val="00DA266B"/>
    <w:rsid w:val="00E939B4"/>
    <w:rsid w:val="00ED0202"/>
    <w:rsid w:val="00F26DF1"/>
    <w:rsid w:val="00F37ABC"/>
    <w:rsid w:val="00F7096E"/>
    <w:rsid w:val="00FA19FA"/>
    <w:rsid w:val="4742A802"/>
    <w:rsid w:val="61348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8C749"/>
  <w15:docId w15:val="{A2261602-2851-42E2-B6AF-C323A8FD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040"/>
    <w:rPr>
      <w:rFonts w:cs="Times New Roman"/>
    </w:rPr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501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01040"/>
    <w:rPr>
      <w:rFonts w:ascii="Century Gothic" w:eastAsia="Century Gothic" w:hAnsi="Century Gothic" w:cs="Times New Roman"/>
    </w:rPr>
  </w:style>
  <w:style w:type="paragraph" w:styleId="AralkYok">
    <w:name w:val="No Spacing"/>
    <w:uiPriority w:val="1"/>
    <w:qFormat/>
    <w:rsid w:val="00501040"/>
    <w:pPr>
      <w:spacing w:after="0" w:line="240" w:lineRule="auto"/>
    </w:pPr>
    <w:rPr>
      <w:rFonts w:ascii="Calibri" w:eastAsia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501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1040"/>
    <w:rPr>
      <w:rFonts w:ascii="Century Gothic" w:eastAsia="Century Gothic" w:hAnsi="Century Gothic" w:cs="Times New Roman"/>
    </w:rPr>
  </w:style>
  <w:style w:type="table" w:styleId="TabloKlavuzu">
    <w:name w:val="Table Grid"/>
    <w:basedOn w:val="NormalTablo"/>
    <w:uiPriority w:val="39"/>
    <w:rsid w:val="000D4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0D4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1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16CE"/>
    <w:rPr>
      <w:rFonts w:ascii="Tahoma" w:eastAsia="Century Gothic" w:hAnsi="Tahoma" w:cs="Tahoma"/>
      <w:sz w:val="16"/>
      <w:szCs w:val="16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Gl">
    <w:name w:val="Strong"/>
    <w:basedOn w:val="VarsaylanParagrafYazTipi"/>
    <w:uiPriority w:val="22"/>
    <w:qFormat/>
    <w:rsid w:val="00A836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268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F26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E9H5VrlOxIjsG03tN7fEiPvxJQ==">CgMxLjA4AHIhMW1IRi1IQlh5b05HVGg1QmtlMmplTjlzM1dQR1prdlND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855</Words>
  <Characters>4875</Characters>
  <Application>Microsoft Office Word</Application>
  <DocSecurity>0</DocSecurity>
  <Lines>40</Lines>
  <Paragraphs>11</Paragraphs>
  <ScaleCrop>false</ScaleCrop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iktisat</dc:creator>
  <cp:lastModifiedBy>ksofti 180</cp:lastModifiedBy>
  <cp:revision>2</cp:revision>
  <dcterms:created xsi:type="dcterms:W3CDTF">2026-06-25T08:28:00Z</dcterms:created>
  <dcterms:modified xsi:type="dcterms:W3CDTF">2026-06-25T08:28:00Z</dcterms:modified>
</cp:coreProperties>
</file>