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C98A4F" w14:textId="6FE400D9" w:rsidR="00C1006B" w:rsidRPr="009B10D8" w:rsidRDefault="0009768C" w:rsidP="00C177EF">
      <w:pPr>
        <w:spacing w:line="360" w:lineRule="auto"/>
        <w:jc w:val="both"/>
        <w:rPr>
          <w:rFonts w:ascii="Times New Roman" w:hAnsi="Times New Roman" w:cs="Times New Roman"/>
          <w:b/>
        </w:rPr>
      </w:pPr>
      <w:r>
        <w:rPr>
          <w:rFonts w:ascii="Times New Roman" w:hAnsi="Times New Roman" w:cs="Times New Roman"/>
          <w:b/>
          <w:sz w:val="24"/>
          <w:szCs w:val="24"/>
        </w:rPr>
        <w:t xml:space="preserve">ANTROPOMETRİ </w:t>
      </w:r>
      <w:r w:rsidR="009B10D8" w:rsidRPr="009B10D8">
        <w:rPr>
          <w:rFonts w:ascii="Times New Roman" w:hAnsi="Times New Roman" w:cs="Times New Roman"/>
          <w:b/>
          <w:sz w:val="24"/>
          <w:szCs w:val="24"/>
        </w:rPr>
        <w:t>LABORATUVAR</w:t>
      </w:r>
      <w:r>
        <w:rPr>
          <w:rFonts w:ascii="Times New Roman" w:hAnsi="Times New Roman" w:cs="Times New Roman"/>
          <w:b/>
          <w:sz w:val="24"/>
          <w:szCs w:val="24"/>
        </w:rPr>
        <w:t>IN</w:t>
      </w:r>
      <w:r w:rsidR="009B10D8" w:rsidRPr="009B10D8">
        <w:rPr>
          <w:rFonts w:ascii="Times New Roman" w:hAnsi="Times New Roman" w:cs="Times New Roman"/>
          <w:b/>
          <w:sz w:val="24"/>
          <w:szCs w:val="24"/>
        </w:rPr>
        <w:t>DA UYULMASI GEREKEN KURALLAR</w:t>
      </w:r>
    </w:p>
    <w:p w14:paraId="25CBCEA5" w14:textId="35144DA6"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d</w:t>
      </w:r>
      <w:r w:rsidR="00C1006B">
        <w:rPr>
          <w:rFonts w:ascii="Times New Roman" w:hAnsi="Times New Roman" w:cs="Times New Roman"/>
          <w:color w:val="000000" w:themeColor="text1"/>
          <w:sz w:val="24"/>
          <w:szCs w:val="24"/>
        </w:rPr>
        <w:t>ers kapsamında yer alan laboratuvar ile ilgili öğretim elemanlarının rehberliğinde aktif olarak katılır ve sorumluluk alır.</w:t>
      </w:r>
    </w:p>
    <w:p w14:paraId="5DF53AE9" w14:textId="524F2019"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l</w:t>
      </w:r>
      <w:r w:rsidR="00C1006B">
        <w:rPr>
          <w:rFonts w:ascii="Times New Roman" w:hAnsi="Times New Roman" w:cs="Times New Roman"/>
          <w:color w:val="000000" w:themeColor="text1"/>
          <w:sz w:val="24"/>
          <w:szCs w:val="24"/>
        </w:rPr>
        <w:t>aboratuvar uygulaması</w:t>
      </w:r>
      <w:r w:rsidR="00210416">
        <w:rPr>
          <w:rFonts w:ascii="Times New Roman" w:hAnsi="Times New Roman" w:cs="Times New Roman"/>
          <w:color w:val="000000" w:themeColor="text1"/>
          <w:sz w:val="24"/>
          <w:szCs w:val="24"/>
        </w:rPr>
        <w:t xml:space="preserve"> saatinde beş dakika önce gerekli hazırlıklarını tamamlamış olmalıdır. G</w:t>
      </w:r>
      <w:r w:rsidR="00C1006B">
        <w:rPr>
          <w:rFonts w:ascii="Times New Roman" w:hAnsi="Times New Roman" w:cs="Times New Roman"/>
          <w:color w:val="000000" w:themeColor="text1"/>
          <w:sz w:val="24"/>
          <w:szCs w:val="24"/>
        </w:rPr>
        <w:t xml:space="preserve">eçerli bir mazereti bulunmaksızın </w:t>
      </w:r>
      <w:r w:rsidR="00210416">
        <w:rPr>
          <w:rFonts w:ascii="Times New Roman" w:hAnsi="Times New Roman" w:cs="Times New Roman"/>
          <w:color w:val="000000" w:themeColor="text1"/>
          <w:sz w:val="24"/>
          <w:szCs w:val="24"/>
        </w:rPr>
        <w:t xml:space="preserve">derse </w:t>
      </w:r>
      <w:r w:rsidR="00C1006B">
        <w:rPr>
          <w:rFonts w:ascii="Times New Roman" w:hAnsi="Times New Roman" w:cs="Times New Roman"/>
          <w:color w:val="000000" w:themeColor="text1"/>
          <w:sz w:val="24"/>
          <w:szCs w:val="24"/>
        </w:rPr>
        <w:t>geç kal</w:t>
      </w:r>
      <w:r w:rsidR="00210416">
        <w:rPr>
          <w:rFonts w:ascii="Times New Roman" w:hAnsi="Times New Roman" w:cs="Times New Roman"/>
          <w:color w:val="000000" w:themeColor="text1"/>
          <w:sz w:val="24"/>
          <w:szCs w:val="24"/>
        </w:rPr>
        <w:t>an öğrenci</w:t>
      </w:r>
      <w:r w:rsidR="00C1006B">
        <w:rPr>
          <w:rFonts w:ascii="Times New Roman" w:hAnsi="Times New Roman" w:cs="Times New Roman"/>
          <w:color w:val="000000" w:themeColor="text1"/>
          <w:sz w:val="24"/>
          <w:szCs w:val="24"/>
        </w:rPr>
        <w:t xml:space="preserve"> o gün uygulamaya katılamaz ve uygulama yapmamış olarak kabul edilir.</w:t>
      </w:r>
    </w:p>
    <w:p w14:paraId="23E1DDC1" w14:textId="39CB34F5"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l</w:t>
      </w:r>
      <w:r w:rsidR="00C1006B">
        <w:rPr>
          <w:rFonts w:ascii="Times New Roman" w:hAnsi="Times New Roman" w:cs="Times New Roman"/>
          <w:color w:val="000000" w:themeColor="text1"/>
          <w:sz w:val="24"/>
          <w:szCs w:val="24"/>
        </w:rPr>
        <w:t>aboratuvar uygulaması sırasında</w:t>
      </w:r>
      <w:r w:rsidR="00C177EF">
        <w:rPr>
          <w:rFonts w:ascii="Times New Roman" w:hAnsi="Times New Roman" w:cs="Times New Roman"/>
          <w:color w:val="000000" w:themeColor="text1"/>
          <w:sz w:val="24"/>
          <w:szCs w:val="24"/>
        </w:rPr>
        <w:t xml:space="preserve"> </w:t>
      </w:r>
      <w:r w:rsidR="00C1006B">
        <w:rPr>
          <w:rFonts w:ascii="Times New Roman" w:hAnsi="Times New Roman" w:cs="Times New Roman"/>
          <w:color w:val="000000" w:themeColor="text1"/>
          <w:sz w:val="24"/>
          <w:szCs w:val="24"/>
        </w:rPr>
        <w:t xml:space="preserve">beyaz önlük </w:t>
      </w:r>
      <w:r w:rsidR="00C177EF">
        <w:rPr>
          <w:rFonts w:ascii="Times New Roman" w:hAnsi="Times New Roman" w:cs="Times New Roman"/>
          <w:color w:val="000000" w:themeColor="text1"/>
          <w:sz w:val="24"/>
          <w:szCs w:val="24"/>
        </w:rPr>
        <w:t>giymelidir.</w:t>
      </w:r>
    </w:p>
    <w:p w14:paraId="78B19FA0" w14:textId="0DBDD83A" w:rsidR="00C1006B" w:rsidRDefault="00C1006B"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Ayakkabılar spor/düz ayakkabı olmalı, uygulama sırasında engel teşkil etmeyecek modeller seçil</w:t>
      </w:r>
      <w:r w:rsidR="00C177EF">
        <w:rPr>
          <w:rFonts w:ascii="Times New Roman" w:hAnsi="Times New Roman" w:cs="Times New Roman"/>
          <w:color w:val="000000" w:themeColor="text1"/>
          <w:sz w:val="24"/>
          <w:szCs w:val="24"/>
        </w:rPr>
        <w:t>melidir. Topuklu ayakkabı giyilmemelidir.</w:t>
      </w:r>
    </w:p>
    <w:p w14:paraId="5145AFB1" w14:textId="0C64ED5E"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ö</w:t>
      </w:r>
      <w:r w:rsidR="00C1006B">
        <w:rPr>
          <w:rFonts w:ascii="Times New Roman" w:hAnsi="Times New Roman" w:cs="Times New Roman"/>
          <w:color w:val="000000" w:themeColor="text1"/>
          <w:sz w:val="24"/>
          <w:szCs w:val="24"/>
        </w:rPr>
        <w:t>ğretim elemanlarının kendisinden istediği laboratuvarda kullanılacak araç gereçleri (</w:t>
      </w:r>
      <w:r w:rsidR="0009768C">
        <w:rPr>
          <w:rFonts w:ascii="Times New Roman" w:hAnsi="Times New Roman" w:cs="Times New Roman"/>
          <w:color w:val="000000" w:themeColor="text1"/>
          <w:sz w:val="24"/>
          <w:szCs w:val="24"/>
        </w:rPr>
        <w:t>tıbbi mez</w:t>
      </w:r>
      <w:r w:rsidR="00C177EF">
        <w:rPr>
          <w:rFonts w:ascii="Times New Roman" w:hAnsi="Times New Roman" w:cs="Times New Roman"/>
          <w:color w:val="000000" w:themeColor="text1"/>
          <w:sz w:val="24"/>
          <w:szCs w:val="24"/>
        </w:rPr>
        <w:t>u</w:t>
      </w:r>
      <w:r w:rsidR="0009768C">
        <w:rPr>
          <w:rFonts w:ascii="Times New Roman" w:hAnsi="Times New Roman" w:cs="Times New Roman"/>
          <w:color w:val="000000" w:themeColor="text1"/>
          <w:sz w:val="24"/>
          <w:szCs w:val="24"/>
        </w:rPr>
        <w:t xml:space="preserve">ra, </w:t>
      </w:r>
      <w:r w:rsidR="00C1006B">
        <w:rPr>
          <w:rFonts w:ascii="Times New Roman" w:hAnsi="Times New Roman" w:cs="Times New Roman"/>
          <w:color w:val="000000" w:themeColor="text1"/>
          <w:sz w:val="24"/>
          <w:szCs w:val="24"/>
        </w:rPr>
        <w:t>kalem, not defteri gibi) bireysel olarak temin eder ve yanında bulundurur.</w:t>
      </w:r>
    </w:p>
    <w:p w14:paraId="7971E8CC" w14:textId="77777777" w:rsidR="00C1006B" w:rsidRDefault="00C1006B"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Ders dönemi başladığında laboratuvar uygulamaları öğrencilere duyurulan belirli tarih ve saatler arasında yapılır. Öğrenci, planlanan tarih ve saatler dışında laboratuvar alanında bulunamaz. Öğretim elemanlarının iznini almaksızın laboratuvar alanından ayrılamaz, yerini değiştiremez ve alanı terk edemez.</w:t>
      </w:r>
    </w:p>
    <w:p w14:paraId="21FCCF99" w14:textId="77777777" w:rsidR="00C1006B" w:rsidRDefault="00C1006B"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Sorumlu öğretim elemanının izni olmadan laboratuvardan malzemeler dışına çıkarılamaz. </w:t>
      </w:r>
    </w:p>
    <w:p w14:paraId="7AB4F33A" w14:textId="77777777" w:rsidR="00C1006B" w:rsidRDefault="00C1006B"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Laboratuvar dışına malzeme çıkartmak için laboratuvarda bulunan malzeme takip defterine alınan malzeme ve alan kişi bilgileri yazılarak alınmalı. Malzeme geri getirildiğinde de aynı deftere teslim bilgileri yazılmalıdır. </w:t>
      </w:r>
    </w:p>
    <w:p w14:paraId="0AE3DF53" w14:textId="77777777" w:rsidR="00C1006B" w:rsidRDefault="00C1006B"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Laboratuvar dışına malzeme çıkartmak için ayrıca Fakültemiz Taşınır Kayıt Yetkilisinden alınacak Malzeme Çıkartma Talep Formu doldurulmalı ve teslim edilirken Malzeme Çıkartma Teslim Formu doldurulmalıdır.</w:t>
      </w:r>
    </w:p>
    <w:p w14:paraId="62FB3251" w14:textId="77777777" w:rsidR="00C1006B" w:rsidRDefault="00C1006B"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Laboratuvar uygulamalarına, yiyecek ve içecek ile girilemez.</w:t>
      </w:r>
    </w:p>
    <w:p w14:paraId="59C62BFC" w14:textId="5F82732D"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l</w:t>
      </w:r>
      <w:r w:rsidR="00C1006B">
        <w:rPr>
          <w:rFonts w:ascii="Times New Roman" w:hAnsi="Times New Roman" w:cs="Times New Roman"/>
          <w:color w:val="000000" w:themeColor="text1"/>
          <w:sz w:val="24"/>
          <w:szCs w:val="24"/>
        </w:rPr>
        <w:t>aboratuvar uygulaması sonrası kullanılan malzemelerin uygun atık kutusuna atar.</w:t>
      </w:r>
    </w:p>
    <w:p w14:paraId="6076A460" w14:textId="365CBCFA"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Öğrenci, </w:t>
      </w:r>
      <w:r w:rsidR="0009768C">
        <w:rPr>
          <w:rFonts w:ascii="Times New Roman" w:hAnsi="Times New Roman" w:cs="Times New Roman"/>
          <w:color w:val="000000" w:themeColor="text1"/>
          <w:sz w:val="24"/>
          <w:szCs w:val="24"/>
        </w:rPr>
        <w:t>yaralanma</w:t>
      </w:r>
      <w:r w:rsidR="00C1006B">
        <w:rPr>
          <w:rFonts w:ascii="Times New Roman" w:hAnsi="Times New Roman" w:cs="Times New Roman"/>
          <w:color w:val="000000" w:themeColor="text1"/>
          <w:sz w:val="24"/>
          <w:szCs w:val="24"/>
        </w:rPr>
        <w:t xml:space="preserve"> veya istenmeyen durumlar oluştuğunda öğretim elemanına haber verir.</w:t>
      </w:r>
    </w:p>
    <w:p w14:paraId="428CDCB4" w14:textId="4B503BE1"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Öğrenci, h</w:t>
      </w:r>
      <w:r w:rsidR="00C1006B">
        <w:rPr>
          <w:rFonts w:ascii="Times New Roman" w:hAnsi="Times New Roman" w:cs="Times New Roman"/>
          <w:color w:val="000000" w:themeColor="text1"/>
          <w:sz w:val="24"/>
          <w:szCs w:val="24"/>
        </w:rPr>
        <w:t>er türlü araç ve gerecin dikkatli kullanılmasına azami özen göstermekle yükümlüdür. Laboratuvarların kullanımı esnasında teknik bir arıza olması durumunda bu durumu öğretim elemanına bildirir.</w:t>
      </w:r>
    </w:p>
    <w:p w14:paraId="30FBB976" w14:textId="7749CFBB"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l</w:t>
      </w:r>
      <w:r w:rsidR="00C1006B">
        <w:rPr>
          <w:rFonts w:ascii="Times New Roman" w:hAnsi="Times New Roman" w:cs="Times New Roman"/>
          <w:color w:val="000000" w:themeColor="text1"/>
          <w:sz w:val="24"/>
          <w:szCs w:val="24"/>
        </w:rPr>
        <w:t>aboratuvar uygulamalarında izinsiz fotoğraf çekemez, ses ve görüntü kaydı alamaz, yayınlayamaz ve herhangi bir internet ortamında paylaşamaz.</w:t>
      </w:r>
    </w:p>
    <w:p w14:paraId="4406B610" w14:textId="5128C026" w:rsidR="00C1006B" w:rsidRDefault="00A55566" w:rsidP="00C177EF">
      <w:pPr>
        <w:pStyle w:val="ListeParagraf"/>
        <w:numPr>
          <w:ilvl w:val="0"/>
          <w:numId w:val="1"/>
        </w:num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 l</w:t>
      </w:r>
      <w:r w:rsidR="00C1006B">
        <w:rPr>
          <w:rFonts w:ascii="Times New Roman" w:hAnsi="Times New Roman" w:cs="Times New Roman"/>
          <w:color w:val="000000" w:themeColor="text1"/>
          <w:sz w:val="24"/>
          <w:szCs w:val="24"/>
        </w:rPr>
        <w:t>aboratuvar alanlarında tablet, bilgisayar ve cep telefonunu kapalı tutar ya da sessiz konuma getirir.</w:t>
      </w:r>
    </w:p>
    <w:p w14:paraId="5F03A4BD" w14:textId="36BB200E" w:rsidR="00DF3577" w:rsidRPr="00C1006B" w:rsidRDefault="00DF3577" w:rsidP="00C177EF">
      <w:pPr>
        <w:spacing w:line="360" w:lineRule="auto"/>
        <w:jc w:val="both"/>
      </w:pPr>
    </w:p>
    <w:sectPr w:rsidR="00DF3577" w:rsidRPr="00C1006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9D46B" w14:textId="77777777" w:rsidR="00275B61" w:rsidRDefault="00275B61" w:rsidP="007E722F">
      <w:pPr>
        <w:spacing w:after="0" w:line="240" w:lineRule="auto"/>
      </w:pPr>
      <w:r>
        <w:separator/>
      </w:r>
    </w:p>
  </w:endnote>
  <w:endnote w:type="continuationSeparator" w:id="0">
    <w:p w14:paraId="46B78060" w14:textId="77777777" w:rsidR="00275B61" w:rsidRDefault="00275B61" w:rsidP="007E7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E13B8" w14:textId="77777777" w:rsidR="00275B61" w:rsidRDefault="00275B61" w:rsidP="007E722F">
      <w:pPr>
        <w:spacing w:after="0" w:line="240" w:lineRule="auto"/>
      </w:pPr>
      <w:r>
        <w:separator/>
      </w:r>
    </w:p>
  </w:footnote>
  <w:footnote w:type="continuationSeparator" w:id="0">
    <w:p w14:paraId="08BE4911" w14:textId="77777777" w:rsidR="00275B61" w:rsidRDefault="00275B61" w:rsidP="007E72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10484" w:type="dxa"/>
      <w:tblInd w:w="-572" w:type="dxa"/>
      <w:tblLook w:val="04A0" w:firstRow="1" w:lastRow="0" w:firstColumn="1" w:lastColumn="0" w:noHBand="0" w:noVBand="1"/>
    </w:tblPr>
    <w:tblGrid>
      <w:gridCol w:w="1787"/>
      <w:gridCol w:w="5475"/>
      <w:gridCol w:w="1572"/>
      <w:gridCol w:w="1650"/>
    </w:tblGrid>
    <w:tr w:rsidR="007E722F" w:rsidRPr="0008634A" w14:paraId="327A571E" w14:textId="77777777" w:rsidTr="007E722F">
      <w:trPr>
        <w:trHeight w:val="254"/>
      </w:trPr>
      <w:tc>
        <w:tcPr>
          <w:tcW w:w="1787" w:type="dxa"/>
          <w:vMerge w:val="restart"/>
        </w:tcPr>
        <w:p w14:paraId="50CFF860" w14:textId="77777777" w:rsidR="007E722F" w:rsidRPr="0008634A" w:rsidRDefault="007E722F" w:rsidP="007E722F">
          <w:pPr>
            <w:tabs>
              <w:tab w:val="center" w:pos="4536"/>
              <w:tab w:val="right" w:pos="9072"/>
            </w:tabs>
            <w:spacing w:before="40"/>
            <w:rPr>
              <w:rFonts w:ascii="Century Gothic" w:hAnsi="Century Gothic"/>
            </w:rPr>
          </w:pPr>
          <w:r w:rsidRPr="00595BCC">
            <w:rPr>
              <w:rFonts w:ascii="Arial" w:hAnsi="Arial" w:cs="Arial"/>
              <w:noProof/>
              <w:sz w:val="29"/>
              <w:szCs w:val="29"/>
              <w:lang w:eastAsia="tr-TR"/>
            </w:rPr>
            <w:drawing>
              <wp:inline distT="0" distB="0" distL="0" distR="0" wp14:anchorId="24DBB3DC" wp14:editId="1B8FB5D9">
                <wp:extent cx="847725" cy="8191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a:ln>
                          <a:noFill/>
                        </a:ln>
                      </pic:spPr>
                    </pic:pic>
                  </a:graphicData>
                </a:graphic>
              </wp:inline>
            </w:drawing>
          </w:r>
        </w:p>
      </w:tc>
      <w:tc>
        <w:tcPr>
          <w:tcW w:w="5475" w:type="dxa"/>
          <w:vMerge w:val="restart"/>
        </w:tcPr>
        <w:p w14:paraId="55786B91" w14:textId="77777777" w:rsidR="007E722F" w:rsidRPr="007E722F" w:rsidRDefault="007E722F" w:rsidP="007E722F">
          <w:pPr>
            <w:tabs>
              <w:tab w:val="center" w:pos="4536"/>
              <w:tab w:val="right" w:pos="9072"/>
            </w:tabs>
            <w:jc w:val="center"/>
            <w:rPr>
              <w:rFonts w:ascii="Times New Roman" w:hAnsi="Times New Roman"/>
              <w:b/>
              <w:sz w:val="20"/>
              <w:szCs w:val="20"/>
            </w:rPr>
          </w:pPr>
        </w:p>
        <w:p w14:paraId="07C37AB6" w14:textId="77777777" w:rsidR="007E722F" w:rsidRPr="007E722F" w:rsidRDefault="007E722F" w:rsidP="007E722F">
          <w:pPr>
            <w:jc w:val="center"/>
            <w:rPr>
              <w:rFonts w:ascii="Times New Roman" w:hAnsi="Times New Roman"/>
              <w:b/>
              <w:szCs w:val="20"/>
            </w:rPr>
          </w:pPr>
          <w:r w:rsidRPr="007E722F">
            <w:rPr>
              <w:rFonts w:ascii="Times New Roman" w:hAnsi="Times New Roman"/>
              <w:b/>
              <w:szCs w:val="20"/>
            </w:rPr>
            <w:t xml:space="preserve">T.C. </w:t>
          </w:r>
        </w:p>
        <w:p w14:paraId="71475435" w14:textId="77777777" w:rsidR="007E722F" w:rsidRPr="007E722F" w:rsidRDefault="007E722F" w:rsidP="007E722F">
          <w:pPr>
            <w:jc w:val="center"/>
            <w:rPr>
              <w:rFonts w:ascii="Times New Roman" w:hAnsi="Times New Roman"/>
              <w:szCs w:val="20"/>
            </w:rPr>
          </w:pPr>
          <w:r w:rsidRPr="007E722F">
            <w:rPr>
              <w:rFonts w:ascii="Times New Roman" w:hAnsi="Times New Roman"/>
              <w:b/>
              <w:szCs w:val="20"/>
            </w:rPr>
            <w:t xml:space="preserve">KASTAMONU ÜNİVERSİTESİ </w:t>
          </w:r>
        </w:p>
        <w:p w14:paraId="58766904" w14:textId="7165BDCF" w:rsidR="007E722F" w:rsidRPr="007E722F" w:rsidRDefault="007E722F" w:rsidP="007E722F">
          <w:pPr>
            <w:tabs>
              <w:tab w:val="center" w:pos="4536"/>
              <w:tab w:val="right" w:pos="9072"/>
            </w:tabs>
            <w:jc w:val="center"/>
            <w:rPr>
              <w:rFonts w:ascii="Times New Roman" w:hAnsi="Times New Roman"/>
              <w:sz w:val="20"/>
              <w:szCs w:val="20"/>
            </w:rPr>
          </w:pPr>
          <w:r w:rsidRPr="007E722F">
            <w:rPr>
              <w:rFonts w:ascii="Times New Roman" w:hAnsi="Times New Roman"/>
              <w:b/>
              <w:szCs w:val="20"/>
            </w:rPr>
            <w:t>Laboratuvarda Uyulması Gereken Kurallar Formu</w:t>
          </w:r>
        </w:p>
      </w:tc>
      <w:tc>
        <w:tcPr>
          <w:tcW w:w="1572" w:type="dxa"/>
        </w:tcPr>
        <w:p w14:paraId="51A7B0B8"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Doküman No</w:t>
          </w:r>
        </w:p>
      </w:tc>
      <w:tc>
        <w:tcPr>
          <w:tcW w:w="1650" w:type="dxa"/>
        </w:tcPr>
        <w:p w14:paraId="29335CC2" w14:textId="52E776B2"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KYS-FRM-606</w:t>
          </w:r>
        </w:p>
      </w:tc>
    </w:tr>
    <w:tr w:rsidR="007E722F" w:rsidRPr="0008634A" w14:paraId="0325057E" w14:textId="77777777" w:rsidTr="007E722F">
      <w:trPr>
        <w:trHeight w:val="254"/>
      </w:trPr>
      <w:tc>
        <w:tcPr>
          <w:tcW w:w="1787" w:type="dxa"/>
          <w:vMerge/>
        </w:tcPr>
        <w:p w14:paraId="1A6CEF2B"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60201338"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498E39F0"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İlk Yayın Tarihi</w:t>
          </w:r>
        </w:p>
      </w:tc>
      <w:tc>
        <w:tcPr>
          <w:tcW w:w="1650" w:type="dxa"/>
        </w:tcPr>
        <w:p w14:paraId="705189EC" w14:textId="21C44110"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06.09.2024</w:t>
          </w:r>
        </w:p>
      </w:tc>
    </w:tr>
    <w:tr w:rsidR="007E722F" w:rsidRPr="0008634A" w14:paraId="623B8221" w14:textId="77777777" w:rsidTr="007E722F">
      <w:trPr>
        <w:trHeight w:val="268"/>
      </w:trPr>
      <w:tc>
        <w:tcPr>
          <w:tcW w:w="1787" w:type="dxa"/>
          <w:vMerge/>
        </w:tcPr>
        <w:p w14:paraId="3E5075D6"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2FC55C07"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41683563"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Revizyon Tarihi</w:t>
          </w:r>
        </w:p>
      </w:tc>
      <w:tc>
        <w:tcPr>
          <w:tcW w:w="1650" w:type="dxa"/>
        </w:tcPr>
        <w:p w14:paraId="55D4DD52" w14:textId="078997AD"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w:t>
          </w:r>
        </w:p>
      </w:tc>
    </w:tr>
    <w:tr w:rsidR="007E722F" w:rsidRPr="0008634A" w14:paraId="5338C45A" w14:textId="77777777" w:rsidTr="007E722F">
      <w:trPr>
        <w:trHeight w:val="268"/>
      </w:trPr>
      <w:tc>
        <w:tcPr>
          <w:tcW w:w="1787" w:type="dxa"/>
          <w:vMerge/>
        </w:tcPr>
        <w:p w14:paraId="1FFC290C"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27BF6AE8"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75750CF0"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Revizyon No</w:t>
          </w:r>
        </w:p>
      </w:tc>
      <w:tc>
        <w:tcPr>
          <w:tcW w:w="1650" w:type="dxa"/>
        </w:tcPr>
        <w:p w14:paraId="267E380B" w14:textId="278B4038"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00</w:t>
          </w:r>
        </w:p>
      </w:tc>
    </w:tr>
    <w:tr w:rsidR="007E722F" w:rsidRPr="0008634A" w14:paraId="2914FA86" w14:textId="77777777" w:rsidTr="007E722F">
      <w:trPr>
        <w:trHeight w:val="268"/>
      </w:trPr>
      <w:tc>
        <w:tcPr>
          <w:tcW w:w="1787" w:type="dxa"/>
          <w:vMerge/>
        </w:tcPr>
        <w:p w14:paraId="43D1A00A" w14:textId="77777777" w:rsidR="007E722F" w:rsidRPr="0008634A" w:rsidRDefault="007E722F" w:rsidP="007E722F">
          <w:pPr>
            <w:tabs>
              <w:tab w:val="center" w:pos="4536"/>
              <w:tab w:val="right" w:pos="9072"/>
            </w:tabs>
            <w:rPr>
              <w:rFonts w:ascii="Century Gothic" w:hAnsi="Century Gothic"/>
            </w:rPr>
          </w:pPr>
        </w:p>
      </w:tc>
      <w:tc>
        <w:tcPr>
          <w:tcW w:w="5475" w:type="dxa"/>
          <w:vMerge/>
        </w:tcPr>
        <w:p w14:paraId="5BF57653" w14:textId="77777777" w:rsidR="007E722F" w:rsidRPr="007E722F" w:rsidRDefault="007E722F" w:rsidP="007E722F">
          <w:pPr>
            <w:tabs>
              <w:tab w:val="center" w:pos="4536"/>
              <w:tab w:val="right" w:pos="9072"/>
            </w:tabs>
            <w:rPr>
              <w:rFonts w:ascii="Times New Roman" w:hAnsi="Times New Roman"/>
              <w:sz w:val="20"/>
              <w:szCs w:val="20"/>
            </w:rPr>
          </w:pPr>
        </w:p>
      </w:tc>
      <w:tc>
        <w:tcPr>
          <w:tcW w:w="1572" w:type="dxa"/>
        </w:tcPr>
        <w:p w14:paraId="72C92E0F" w14:textId="77777777"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t>Sayfa No</w:t>
          </w:r>
        </w:p>
      </w:tc>
      <w:tc>
        <w:tcPr>
          <w:tcW w:w="1650" w:type="dxa"/>
        </w:tcPr>
        <w:p w14:paraId="2AF8E279" w14:textId="57E55C15" w:rsidR="007E722F" w:rsidRPr="007E722F" w:rsidRDefault="007E722F" w:rsidP="007E722F">
          <w:pPr>
            <w:tabs>
              <w:tab w:val="center" w:pos="4536"/>
              <w:tab w:val="right" w:pos="9072"/>
            </w:tabs>
            <w:rPr>
              <w:rFonts w:ascii="Times New Roman" w:hAnsi="Times New Roman"/>
              <w:sz w:val="20"/>
              <w:szCs w:val="20"/>
            </w:rPr>
          </w:pPr>
          <w:r w:rsidRPr="007E722F">
            <w:rPr>
              <w:rFonts w:ascii="Times New Roman" w:hAnsi="Times New Roman"/>
              <w:sz w:val="20"/>
              <w:szCs w:val="20"/>
            </w:rPr>
            <w:fldChar w:fldCharType="begin"/>
          </w:r>
          <w:r w:rsidRPr="007E722F">
            <w:rPr>
              <w:rFonts w:ascii="Times New Roman" w:hAnsi="Times New Roman"/>
              <w:sz w:val="20"/>
              <w:szCs w:val="20"/>
            </w:rPr>
            <w:instrText>PAGE   \* MERGEFORMAT</w:instrText>
          </w:r>
          <w:r w:rsidRPr="007E722F">
            <w:rPr>
              <w:rFonts w:ascii="Times New Roman" w:hAnsi="Times New Roman"/>
              <w:sz w:val="20"/>
              <w:szCs w:val="20"/>
            </w:rPr>
            <w:fldChar w:fldCharType="separate"/>
          </w:r>
          <w:r w:rsidR="009B10D8">
            <w:rPr>
              <w:rFonts w:ascii="Times New Roman" w:hAnsi="Times New Roman"/>
              <w:noProof/>
              <w:sz w:val="20"/>
              <w:szCs w:val="20"/>
            </w:rPr>
            <w:t>2</w:t>
          </w:r>
          <w:r w:rsidRPr="007E722F">
            <w:rPr>
              <w:rFonts w:ascii="Times New Roman" w:hAnsi="Times New Roman"/>
              <w:sz w:val="20"/>
              <w:szCs w:val="20"/>
            </w:rPr>
            <w:fldChar w:fldCharType="end"/>
          </w:r>
          <w:r w:rsidRPr="007E722F">
            <w:rPr>
              <w:rFonts w:ascii="Times New Roman" w:hAnsi="Times New Roman"/>
              <w:sz w:val="20"/>
              <w:szCs w:val="20"/>
            </w:rPr>
            <w:t>/2</w:t>
          </w:r>
        </w:p>
      </w:tc>
    </w:tr>
  </w:tbl>
  <w:p w14:paraId="52151090" w14:textId="77777777" w:rsidR="007E722F" w:rsidRDefault="007E72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EC2704"/>
    <w:multiLevelType w:val="multilevel"/>
    <w:tmpl w:val="3592B162"/>
    <w:lvl w:ilvl="0">
      <w:start w:val="1"/>
      <w:numFmt w:val="decimal"/>
      <w:lvlText w:val="%1."/>
      <w:lvlJc w:val="left"/>
      <w:pPr>
        <w:ind w:left="720" w:hanging="360"/>
      </w:pPr>
    </w:lvl>
    <w:lvl w:ilvl="1">
      <w:start w:val="1"/>
      <w:numFmt w:val="decimal"/>
      <w:isLgl/>
      <w:lvlText w:val="%1.%2."/>
      <w:lvlJc w:val="left"/>
      <w:pPr>
        <w:ind w:left="915" w:hanging="555"/>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860318543">
    <w:abstractNumId w:val="0"/>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CD"/>
    <w:rsid w:val="0009768C"/>
    <w:rsid w:val="00210416"/>
    <w:rsid w:val="00275B61"/>
    <w:rsid w:val="0045133D"/>
    <w:rsid w:val="006B5032"/>
    <w:rsid w:val="007E722F"/>
    <w:rsid w:val="00962416"/>
    <w:rsid w:val="009B10D8"/>
    <w:rsid w:val="00A2213B"/>
    <w:rsid w:val="00A55566"/>
    <w:rsid w:val="00AA54F9"/>
    <w:rsid w:val="00AD19CD"/>
    <w:rsid w:val="00B32701"/>
    <w:rsid w:val="00C1006B"/>
    <w:rsid w:val="00C177EF"/>
    <w:rsid w:val="00DF3577"/>
    <w:rsid w:val="00E512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BE69F"/>
  <w15:chartTrackingRefBased/>
  <w15:docId w15:val="{EF008AAB-DBF1-48E3-9785-695160A6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06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E72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E722F"/>
  </w:style>
  <w:style w:type="paragraph" w:styleId="AltBilgi">
    <w:name w:val="footer"/>
    <w:basedOn w:val="Normal"/>
    <w:link w:val="AltBilgiChar"/>
    <w:uiPriority w:val="99"/>
    <w:unhideWhenUsed/>
    <w:rsid w:val="007E72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E722F"/>
  </w:style>
  <w:style w:type="table" w:styleId="TabloKlavuzu">
    <w:name w:val="Table Grid"/>
    <w:basedOn w:val="NormalTablo"/>
    <w:uiPriority w:val="39"/>
    <w:rsid w:val="007E722F"/>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10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241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348</Words>
  <Characters>1984</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KEVSER KARLI</cp:lastModifiedBy>
  <cp:revision>3</cp:revision>
  <dcterms:created xsi:type="dcterms:W3CDTF">2024-09-11T11:28:00Z</dcterms:created>
  <dcterms:modified xsi:type="dcterms:W3CDTF">2024-09-11T11:49:00Z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059b81a10989763dcdeae7288c14904a96724aae9298b42c972a9f91d79e8218</vt:lpwstr>
  </property>
</Properties>
</file>